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7370EE" w14:textId="2F4BE956" w:rsidR="00564ACE" w:rsidRPr="00D66BCA" w:rsidRDefault="00564ACE" w:rsidP="00564ACE">
      <w:pPr>
        <w:pStyle w:val="Small"/>
        <w:tabs>
          <w:tab w:val="left" w:pos="2156"/>
        </w:tabs>
        <w:spacing w:before="10"/>
      </w:pPr>
      <w:r w:rsidRPr="00D66BCA">
        <w:rPr>
          <w:kern w:val="18"/>
        </w:rPr>
        <w:t>Oppdragsgiver:</w:t>
      </w:r>
      <w:r w:rsidRPr="00D66BCA">
        <w:rPr>
          <w:kern w:val="18"/>
        </w:rPr>
        <w:tab/>
      </w:r>
      <w:bookmarkStart w:id="0" w:name="_Hlk67434190"/>
      <w:sdt>
        <w:sdtPr>
          <w:alias w:val="Oppdrag:Kunde"/>
          <w:tag w:val="Oppdrag:Kunde"/>
          <w:id w:val="1008330836"/>
          <w:placeholder>
            <w:docPart w:val="52CFA4FBED3B46229065ACF0FFBFA363"/>
          </w:placeholder>
          <w15:color w:val="FF9900"/>
          <w:text/>
        </w:sdtPr>
        <w:sdtEndPr/>
        <w:sdtContent>
          <w:r w:rsidR="006D3319">
            <w:t>Østfold fylkeskommune</w:t>
          </w:r>
        </w:sdtContent>
      </w:sdt>
      <w:bookmarkEnd w:id="0"/>
    </w:p>
    <w:p w14:paraId="50C04C80" w14:textId="6173FB56" w:rsidR="00564ACE" w:rsidRPr="00D66BCA" w:rsidRDefault="00564ACE" w:rsidP="00564ACE">
      <w:pPr>
        <w:pStyle w:val="Small"/>
        <w:tabs>
          <w:tab w:val="left" w:pos="2156"/>
        </w:tabs>
        <w:rPr>
          <w:kern w:val="18"/>
        </w:rPr>
      </w:pPr>
      <w:r w:rsidRPr="00D66BCA">
        <w:rPr>
          <w:kern w:val="18"/>
        </w:rPr>
        <w:t>Oppdragsnavn:</w:t>
      </w:r>
      <w:r w:rsidRPr="00D66BCA">
        <w:rPr>
          <w:kern w:val="18"/>
        </w:rPr>
        <w:tab/>
      </w:r>
      <w:sdt>
        <w:sdtPr>
          <w:alias w:val="Oppdrag:Navn"/>
          <w:tag w:val="Oppdrag:Navn"/>
          <w:id w:val="781691608"/>
          <w:placeholder>
            <w:docPart w:val="8508FC831CEF41D88C807FB7CDBC6F3F"/>
          </w:placeholder>
          <w15:color w:val="FF9900"/>
          <w:text/>
        </w:sdtPr>
        <w:sdtEndPr/>
        <w:sdtContent>
          <w:r w:rsidR="006D3319">
            <w:t>Fv.451 Enhuusveien-GS</w:t>
          </w:r>
        </w:sdtContent>
      </w:sdt>
    </w:p>
    <w:p w14:paraId="7C43B605" w14:textId="14C33248" w:rsidR="00564ACE" w:rsidRPr="00D66BCA" w:rsidRDefault="00564ACE" w:rsidP="00564ACE">
      <w:pPr>
        <w:pStyle w:val="Small"/>
        <w:tabs>
          <w:tab w:val="left" w:pos="2156"/>
        </w:tabs>
        <w:rPr>
          <w:kern w:val="18"/>
        </w:rPr>
      </w:pPr>
      <w:r w:rsidRPr="00D66BCA">
        <w:rPr>
          <w:kern w:val="18"/>
        </w:rPr>
        <w:t>Oppdragsnummer:</w:t>
      </w:r>
      <w:r w:rsidRPr="00D66BCA">
        <w:rPr>
          <w:kern w:val="18"/>
        </w:rPr>
        <w:tab/>
      </w:r>
      <w:sdt>
        <w:sdtPr>
          <w:alias w:val="Oppdrag:Nummer"/>
          <w:tag w:val="Oppdrag:Nummer"/>
          <w:id w:val="1532693844"/>
          <w:placeholder>
            <w:docPart w:val="44D5E310C0F84493A70C7372A83E1EE2"/>
          </w:placeholder>
          <w15:color w:val="FF9900"/>
          <w:text/>
        </w:sdtPr>
        <w:sdtEndPr/>
        <w:sdtContent>
          <w:r w:rsidR="006D3319">
            <w:t>632100-39</w:t>
          </w:r>
        </w:sdtContent>
      </w:sdt>
    </w:p>
    <w:p w14:paraId="4CAAD0C2" w14:textId="61F82E22" w:rsidR="00564ACE" w:rsidRPr="00D66BCA" w:rsidRDefault="00564ACE" w:rsidP="00564ACE">
      <w:pPr>
        <w:pStyle w:val="Small"/>
        <w:tabs>
          <w:tab w:val="left" w:pos="2156"/>
        </w:tabs>
        <w:rPr>
          <w:kern w:val="18"/>
        </w:rPr>
      </w:pPr>
      <w:r w:rsidRPr="00D66BCA">
        <w:rPr>
          <w:kern w:val="18"/>
        </w:rPr>
        <w:t>Utarbeidet av:</w:t>
      </w:r>
      <w:r w:rsidRPr="00D66BCA">
        <w:rPr>
          <w:kern w:val="18"/>
        </w:rPr>
        <w:tab/>
      </w:r>
      <w:sdt>
        <w:sdtPr>
          <w:alias w:val="Bruker:Navn"/>
          <w:tag w:val="Bruker:Navn"/>
          <w:id w:val="-640579261"/>
          <w:placeholder>
            <w:docPart w:val="E2977217BC7547148F94F3B6C93AA924"/>
          </w:placeholder>
          <w15:color w:val="FF9900"/>
          <w:text/>
        </w:sdtPr>
        <w:sdtEndPr/>
        <w:sdtContent>
          <w:r w:rsidR="006D3319">
            <w:t>Tor-Erlend Suhr</w:t>
          </w:r>
        </w:sdtContent>
      </w:sdt>
    </w:p>
    <w:p w14:paraId="50176E87" w14:textId="1B512002" w:rsidR="00564ACE" w:rsidRPr="00D66BCA" w:rsidRDefault="00564ACE" w:rsidP="00564ACE">
      <w:pPr>
        <w:pStyle w:val="Small"/>
        <w:tabs>
          <w:tab w:val="left" w:pos="2156"/>
        </w:tabs>
        <w:rPr>
          <w:kern w:val="18"/>
        </w:rPr>
      </w:pPr>
      <w:r w:rsidRPr="00D66BCA">
        <w:rPr>
          <w:kern w:val="18"/>
        </w:rPr>
        <w:t>Oppdragsleder:</w:t>
      </w:r>
      <w:r w:rsidRPr="00D66BCA">
        <w:rPr>
          <w:kern w:val="18"/>
        </w:rPr>
        <w:tab/>
      </w:r>
      <w:sdt>
        <w:sdtPr>
          <w:alias w:val="Oppdrag:Leder"/>
          <w:tag w:val="Oppdrag:Leder"/>
          <w:id w:val="2047483732"/>
          <w:placeholder>
            <w:docPart w:val="798A09A8AACC48898746C222F2315E33"/>
          </w:placeholder>
          <w15:color w:val="FF9900"/>
          <w:text/>
        </w:sdtPr>
        <w:sdtEndPr/>
        <w:sdtContent>
          <w:r w:rsidR="006D3319">
            <w:t>Lise Carlsen</w:t>
          </w:r>
        </w:sdtContent>
      </w:sdt>
    </w:p>
    <w:p w14:paraId="2DF818E5" w14:textId="02AA9B4D" w:rsidR="00564ACE" w:rsidRPr="00D66BCA" w:rsidRDefault="00564ACE" w:rsidP="00564ACE">
      <w:pPr>
        <w:pStyle w:val="Small"/>
        <w:tabs>
          <w:tab w:val="left" w:pos="2156"/>
        </w:tabs>
        <w:rPr>
          <w:kern w:val="18"/>
        </w:rPr>
      </w:pPr>
      <w:r w:rsidRPr="00D66BCA">
        <w:rPr>
          <w:kern w:val="18"/>
        </w:rPr>
        <w:t>Dato:</w:t>
      </w:r>
      <w:r w:rsidRPr="00D66BCA">
        <w:rPr>
          <w:kern w:val="18"/>
        </w:rPr>
        <w:tab/>
      </w:r>
      <w:sdt>
        <w:sdtPr>
          <w:rPr>
            <w:kern w:val="18"/>
          </w:rPr>
          <w:id w:val="1634593578"/>
          <w:placeholder>
            <w:docPart w:val="D6A5E22BCB1D4DAC8E5CFB5CB0513A05"/>
          </w:placeholder>
          <w:date w:fullDate="2025-02-14T00:00:00Z">
            <w:dateFormat w:val="dd.MM.yyyy"/>
            <w:lid w:val="nb-NO"/>
            <w:storeMappedDataAs w:val="dateTime"/>
            <w:calendar w:val="gregorian"/>
          </w:date>
        </w:sdtPr>
        <w:sdtEndPr/>
        <w:sdtContent>
          <w:r w:rsidR="002E2D3E">
            <w:rPr>
              <w:kern w:val="18"/>
            </w:rPr>
            <w:t>14.02.2025</w:t>
          </w:r>
        </w:sdtContent>
      </w:sdt>
    </w:p>
    <w:p w14:paraId="21DFD997" w14:textId="3E958D54" w:rsidR="00564ACE" w:rsidRPr="00D66BCA" w:rsidRDefault="00564ACE" w:rsidP="00564ACE">
      <w:pPr>
        <w:pStyle w:val="Small"/>
        <w:tabs>
          <w:tab w:val="left" w:pos="2156"/>
        </w:tabs>
        <w:rPr>
          <w:kern w:val="18"/>
        </w:rPr>
      </w:pPr>
      <w:r w:rsidRPr="00D66BCA">
        <w:rPr>
          <w:kern w:val="18"/>
        </w:rPr>
        <w:t>Tilgjengelighet:</w:t>
      </w:r>
      <w:r w:rsidRPr="00D66BCA">
        <w:rPr>
          <w:kern w:val="18"/>
        </w:rPr>
        <w:tab/>
      </w:r>
      <w:sdt>
        <w:sdtPr>
          <w:rPr>
            <w:kern w:val="18"/>
          </w:rPr>
          <w:alias w:val="Velg element"/>
          <w:tag w:val="Velg element"/>
          <w:id w:val="-222751961"/>
          <w:placeholder>
            <w:docPart w:val="3AF412DD23214372B1812F3EA4E05AEE"/>
          </w:placeholder>
          <w:dropDownList>
            <w:listItem w:displayText="Åpent" w:value="Åpent"/>
            <w:listItem w:displayText="Unntatt offentlighet" w:value="Unntatt offentlighet"/>
            <w:listItem w:displayText="Strengt fortrolig" w:value="Strengt fortrolig"/>
          </w:dropDownList>
        </w:sdtPr>
        <w:sdtEndPr/>
        <w:sdtContent>
          <w:r w:rsidR="007C1E0E">
            <w:rPr>
              <w:kern w:val="18"/>
            </w:rPr>
            <w:t>Åpent</w:t>
          </w:r>
        </w:sdtContent>
      </w:sdt>
    </w:p>
    <w:p w14:paraId="73C01468" w14:textId="148A17C8" w:rsidR="00DE1025" w:rsidRPr="00D66BCA" w:rsidRDefault="006730AC" w:rsidP="00DE1025">
      <w:pPr>
        <w:pStyle w:val="Tittel"/>
      </w:pPr>
      <w:sdt>
        <w:sdtPr>
          <w:alias w:val="Dokument:Tittel"/>
          <w:tag w:val="Dokument:Tittel"/>
          <w:id w:val="2098824292"/>
          <w:placeholder>
            <w:docPart w:val="340353255AE44B5D86D651A26A2D2552"/>
          </w:placeholder>
          <w:dataBinding w:prefixMappings="xmlns:ns0='http://purl.org/dc/elements/1.1/' xmlns:ns1='http://schemas.openxmlformats.org/package/2006/metadata/core-properties'" w:xpath="/ns1:coreProperties[1]/ns0:title[1]" w:storeItemID="{6C3C8BC8-F283-45AE-878A-BAB7291924A1}"/>
          <w:text/>
        </w:sdtPr>
        <w:sdtEndPr/>
        <w:sdtContent>
          <w:r w:rsidR="006D3319">
            <w:t>VAO-plan</w:t>
          </w:r>
        </w:sdtContent>
      </w:sdt>
    </w:p>
    <w:p w14:paraId="3CF5F7AF" w14:textId="77777777" w:rsidR="00030EE7" w:rsidRDefault="00DE1025">
      <w:pPr>
        <w:pStyle w:val="INNH1"/>
        <w:rPr>
          <w:rFonts w:eastAsiaTheme="minorEastAsia"/>
          <w:color w:val="auto"/>
          <w:kern w:val="2"/>
          <w:sz w:val="24"/>
          <w:szCs w:val="24"/>
          <w14:ligatures w14:val="standardContextual"/>
        </w:rPr>
      </w:pPr>
      <w:r w:rsidRPr="00D66BCA">
        <w:rPr>
          <w:noProof w:val="0"/>
        </w:rPr>
        <w:fldChar w:fldCharType="begin"/>
      </w:r>
      <w:r w:rsidRPr="00D66BCA">
        <w:rPr>
          <w:noProof w:val="0"/>
        </w:rPr>
        <w:instrText xml:space="preserve"> TOC \o "2-3" \n \h \z \t "Overskrift 1;1;Undertittel;1" </w:instrText>
      </w:r>
      <w:r w:rsidRPr="00D66BCA">
        <w:rPr>
          <w:noProof w:val="0"/>
        </w:rPr>
        <w:fldChar w:fldCharType="separate"/>
      </w:r>
      <w:hyperlink w:anchor="_Toc190437892" w:history="1">
        <w:r w:rsidR="00030EE7" w:rsidRPr="00C4501B">
          <w:rPr>
            <w:rStyle w:val="Hyperkobling"/>
          </w:rPr>
          <w:t>Innledning</w:t>
        </w:r>
      </w:hyperlink>
    </w:p>
    <w:p w14:paraId="432BD023" w14:textId="77777777" w:rsidR="00030EE7" w:rsidRDefault="00030EE7">
      <w:pPr>
        <w:pStyle w:val="INNH1"/>
        <w:rPr>
          <w:rFonts w:eastAsiaTheme="minorEastAsia"/>
          <w:color w:val="auto"/>
          <w:kern w:val="2"/>
          <w:sz w:val="24"/>
          <w:szCs w:val="24"/>
          <w14:ligatures w14:val="standardContextual"/>
        </w:rPr>
      </w:pPr>
      <w:hyperlink w:anchor="_Toc190437893" w:history="1">
        <w:r w:rsidRPr="00C4501B">
          <w:rPr>
            <w:rStyle w:val="Hyperkobling"/>
          </w:rPr>
          <w:t>Dagens situasjon</w:t>
        </w:r>
      </w:hyperlink>
    </w:p>
    <w:p w14:paraId="02DCA736" w14:textId="77777777" w:rsidR="00030EE7" w:rsidRDefault="00030EE7">
      <w:pPr>
        <w:pStyle w:val="INNH2"/>
        <w:rPr>
          <w:rFonts w:eastAsiaTheme="minorEastAsia"/>
          <w:noProof/>
          <w:color w:val="auto"/>
          <w:kern w:val="2"/>
          <w:sz w:val="24"/>
          <w:szCs w:val="24"/>
          <w14:ligatures w14:val="standardContextual"/>
        </w:rPr>
      </w:pPr>
      <w:hyperlink w:anchor="_Toc190437894" w:history="1">
        <w:r w:rsidRPr="00C4501B">
          <w:rPr>
            <w:rStyle w:val="Hyperkobling"/>
            <w:noProof/>
          </w:rPr>
          <w:t>1.1. Områdebeskrivelse</w:t>
        </w:r>
      </w:hyperlink>
    </w:p>
    <w:p w14:paraId="66076395" w14:textId="77777777" w:rsidR="00030EE7" w:rsidRDefault="00030EE7">
      <w:pPr>
        <w:pStyle w:val="INNH2"/>
        <w:rPr>
          <w:rFonts w:eastAsiaTheme="minorEastAsia"/>
          <w:noProof/>
          <w:color w:val="auto"/>
          <w:kern w:val="2"/>
          <w:sz w:val="24"/>
          <w:szCs w:val="24"/>
          <w14:ligatures w14:val="standardContextual"/>
        </w:rPr>
      </w:pPr>
      <w:hyperlink w:anchor="_Toc190437895" w:history="1">
        <w:r w:rsidRPr="00C4501B">
          <w:rPr>
            <w:rStyle w:val="Hyperkobling"/>
            <w:noProof/>
          </w:rPr>
          <w:t>1.2. Eksisterende VA-ledninger</w:t>
        </w:r>
      </w:hyperlink>
    </w:p>
    <w:p w14:paraId="44844856" w14:textId="77777777" w:rsidR="00030EE7" w:rsidRDefault="00030EE7">
      <w:pPr>
        <w:pStyle w:val="INNH2"/>
        <w:rPr>
          <w:rFonts w:eastAsiaTheme="minorEastAsia"/>
          <w:noProof/>
          <w:color w:val="auto"/>
          <w:kern w:val="2"/>
          <w:sz w:val="24"/>
          <w:szCs w:val="24"/>
          <w14:ligatures w14:val="standardContextual"/>
        </w:rPr>
      </w:pPr>
      <w:hyperlink w:anchor="_Toc190437896" w:history="1">
        <w:r w:rsidRPr="00C4501B">
          <w:rPr>
            <w:rStyle w:val="Hyperkobling"/>
            <w:noProof/>
          </w:rPr>
          <w:t>1.3. Grunnforhold</w:t>
        </w:r>
      </w:hyperlink>
    </w:p>
    <w:p w14:paraId="21D7E9BB" w14:textId="77777777" w:rsidR="00030EE7" w:rsidRDefault="00030EE7">
      <w:pPr>
        <w:pStyle w:val="INNH2"/>
        <w:rPr>
          <w:rFonts w:eastAsiaTheme="minorEastAsia"/>
          <w:noProof/>
          <w:color w:val="auto"/>
          <w:kern w:val="2"/>
          <w:sz w:val="24"/>
          <w:szCs w:val="24"/>
          <w14:ligatures w14:val="standardContextual"/>
        </w:rPr>
      </w:pPr>
      <w:hyperlink w:anchor="_Toc190437897" w:history="1">
        <w:r w:rsidRPr="00C4501B">
          <w:rPr>
            <w:rStyle w:val="Hyperkobling"/>
            <w:noProof/>
          </w:rPr>
          <w:t>1.4. Overvann</w:t>
        </w:r>
      </w:hyperlink>
    </w:p>
    <w:p w14:paraId="732E6048" w14:textId="77777777" w:rsidR="00030EE7" w:rsidRDefault="00030EE7">
      <w:pPr>
        <w:pStyle w:val="INNH1"/>
        <w:rPr>
          <w:rFonts w:eastAsiaTheme="minorEastAsia"/>
          <w:color w:val="auto"/>
          <w:kern w:val="2"/>
          <w:sz w:val="24"/>
          <w:szCs w:val="24"/>
          <w14:ligatures w14:val="standardContextual"/>
        </w:rPr>
      </w:pPr>
      <w:hyperlink w:anchor="_Toc190437898" w:history="1">
        <w:r w:rsidRPr="00C4501B">
          <w:rPr>
            <w:rStyle w:val="Hyperkobling"/>
          </w:rPr>
          <w:t>Fremtidig situasjon</w:t>
        </w:r>
      </w:hyperlink>
    </w:p>
    <w:p w14:paraId="55309095" w14:textId="77777777" w:rsidR="00030EE7" w:rsidRDefault="00030EE7">
      <w:pPr>
        <w:pStyle w:val="INNH2"/>
        <w:rPr>
          <w:rFonts w:eastAsiaTheme="minorEastAsia"/>
          <w:noProof/>
          <w:color w:val="auto"/>
          <w:kern w:val="2"/>
          <w:sz w:val="24"/>
          <w:szCs w:val="24"/>
          <w14:ligatures w14:val="standardContextual"/>
        </w:rPr>
      </w:pPr>
      <w:hyperlink w:anchor="_Toc190437899" w:history="1">
        <w:r w:rsidRPr="00C4501B">
          <w:rPr>
            <w:rStyle w:val="Hyperkobling"/>
            <w:noProof/>
          </w:rPr>
          <w:t>1.5. Overvannshåndtering</w:t>
        </w:r>
      </w:hyperlink>
    </w:p>
    <w:p w14:paraId="432789A8" w14:textId="77777777" w:rsidR="00030EE7" w:rsidRDefault="00030EE7">
      <w:pPr>
        <w:pStyle w:val="INNH3"/>
        <w:rPr>
          <w:rFonts w:eastAsiaTheme="minorEastAsia"/>
          <w:noProof/>
          <w:color w:val="auto"/>
          <w:kern w:val="2"/>
          <w:sz w:val="24"/>
          <w:szCs w:val="24"/>
          <w14:ligatures w14:val="standardContextual"/>
        </w:rPr>
      </w:pPr>
      <w:hyperlink w:anchor="_Toc190437900" w:history="1">
        <w:r w:rsidRPr="00C4501B">
          <w:rPr>
            <w:rStyle w:val="Hyperkobling"/>
            <w:noProof/>
          </w:rPr>
          <w:t>1.5.1. Krav og forutsetninger</w:t>
        </w:r>
      </w:hyperlink>
    </w:p>
    <w:p w14:paraId="5ED8D097" w14:textId="77777777" w:rsidR="00030EE7" w:rsidRDefault="00030EE7">
      <w:pPr>
        <w:pStyle w:val="INNH3"/>
        <w:rPr>
          <w:rFonts w:eastAsiaTheme="minorEastAsia"/>
          <w:noProof/>
          <w:color w:val="auto"/>
          <w:kern w:val="2"/>
          <w:sz w:val="24"/>
          <w:szCs w:val="24"/>
          <w14:ligatures w14:val="standardContextual"/>
        </w:rPr>
      </w:pPr>
      <w:hyperlink w:anchor="_Toc190437901" w:history="1">
        <w:r w:rsidRPr="00C4501B">
          <w:rPr>
            <w:rStyle w:val="Hyperkobling"/>
            <w:noProof/>
          </w:rPr>
          <w:t>1.5.2. Overvannsberegninger</w:t>
        </w:r>
      </w:hyperlink>
    </w:p>
    <w:p w14:paraId="3EC71389" w14:textId="77777777" w:rsidR="00030EE7" w:rsidRDefault="00030EE7">
      <w:pPr>
        <w:pStyle w:val="INNH3"/>
        <w:rPr>
          <w:rFonts w:eastAsiaTheme="minorEastAsia"/>
          <w:noProof/>
          <w:color w:val="auto"/>
          <w:kern w:val="2"/>
          <w:sz w:val="24"/>
          <w:szCs w:val="24"/>
          <w14:ligatures w14:val="standardContextual"/>
        </w:rPr>
      </w:pPr>
      <w:hyperlink w:anchor="_Toc190437902" w:history="1">
        <w:r w:rsidRPr="00C4501B">
          <w:rPr>
            <w:rStyle w:val="Hyperkobling"/>
            <w:noProof/>
          </w:rPr>
          <w:t>1.5.3. Delfelter</w:t>
        </w:r>
      </w:hyperlink>
    </w:p>
    <w:p w14:paraId="76455113" w14:textId="77777777" w:rsidR="00030EE7" w:rsidRDefault="00030EE7">
      <w:pPr>
        <w:pStyle w:val="INNH3"/>
        <w:rPr>
          <w:rFonts w:eastAsiaTheme="minorEastAsia"/>
          <w:noProof/>
          <w:color w:val="auto"/>
          <w:kern w:val="2"/>
          <w:sz w:val="24"/>
          <w:szCs w:val="24"/>
          <w14:ligatures w14:val="standardContextual"/>
        </w:rPr>
      </w:pPr>
      <w:hyperlink w:anchor="_Toc190437903" w:history="1">
        <w:r w:rsidRPr="00C4501B">
          <w:rPr>
            <w:rStyle w:val="Hyperkobling"/>
            <w:noProof/>
          </w:rPr>
          <w:t>1.5.4. Dimensjonerende regnvarighet og regnintensitet</w:t>
        </w:r>
      </w:hyperlink>
    </w:p>
    <w:p w14:paraId="5C442BBA" w14:textId="77777777" w:rsidR="00030EE7" w:rsidRDefault="00030EE7">
      <w:pPr>
        <w:pStyle w:val="INNH3"/>
        <w:rPr>
          <w:rFonts w:eastAsiaTheme="minorEastAsia"/>
          <w:noProof/>
          <w:color w:val="auto"/>
          <w:kern w:val="2"/>
          <w:sz w:val="24"/>
          <w:szCs w:val="24"/>
          <w14:ligatures w14:val="standardContextual"/>
        </w:rPr>
      </w:pPr>
      <w:hyperlink w:anchor="_Toc190437904" w:history="1">
        <w:r w:rsidRPr="00C4501B">
          <w:rPr>
            <w:rStyle w:val="Hyperkobling"/>
            <w:noProof/>
          </w:rPr>
          <w:t>1.5.5. Trinn 1</w:t>
        </w:r>
      </w:hyperlink>
    </w:p>
    <w:p w14:paraId="3E4E7914" w14:textId="77777777" w:rsidR="00030EE7" w:rsidRDefault="00030EE7">
      <w:pPr>
        <w:pStyle w:val="INNH3"/>
        <w:rPr>
          <w:rFonts w:eastAsiaTheme="minorEastAsia"/>
          <w:noProof/>
          <w:color w:val="auto"/>
          <w:kern w:val="2"/>
          <w:sz w:val="24"/>
          <w:szCs w:val="24"/>
          <w14:ligatures w14:val="standardContextual"/>
        </w:rPr>
      </w:pPr>
      <w:hyperlink w:anchor="_Toc190437905" w:history="1">
        <w:r w:rsidRPr="00C4501B">
          <w:rPr>
            <w:rStyle w:val="Hyperkobling"/>
            <w:noProof/>
          </w:rPr>
          <w:t>1.5.6. Trinn 2</w:t>
        </w:r>
      </w:hyperlink>
    </w:p>
    <w:p w14:paraId="6387CD6E" w14:textId="77777777" w:rsidR="00030EE7" w:rsidRDefault="00030EE7">
      <w:pPr>
        <w:pStyle w:val="INNH3"/>
        <w:rPr>
          <w:rFonts w:eastAsiaTheme="minorEastAsia"/>
          <w:noProof/>
          <w:color w:val="auto"/>
          <w:kern w:val="2"/>
          <w:sz w:val="24"/>
          <w:szCs w:val="24"/>
          <w14:ligatures w14:val="standardContextual"/>
        </w:rPr>
      </w:pPr>
      <w:hyperlink w:anchor="_Toc190437906" w:history="1">
        <w:r w:rsidRPr="00C4501B">
          <w:rPr>
            <w:rStyle w:val="Hyperkobling"/>
            <w:noProof/>
          </w:rPr>
          <w:t>1.5.7. Trinn 3</w:t>
        </w:r>
      </w:hyperlink>
    </w:p>
    <w:p w14:paraId="6BE0D4A4" w14:textId="77777777" w:rsidR="00030EE7" w:rsidRDefault="00030EE7">
      <w:pPr>
        <w:pStyle w:val="INNH1"/>
        <w:rPr>
          <w:rFonts w:eastAsiaTheme="minorEastAsia"/>
          <w:color w:val="auto"/>
          <w:kern w:val="2"/>
          <w:sz w:val="24"/>
          <w:szCs w:val="24"/>
          <w14:ligatures w14:val="standardContextual"/>
        </w:rPr>
      </w:pPr>
      <w:hyperlink w:anchor="_Toc190437907" w:history="1">
        <w:r w:rsidRPr="00C4501B">
          <w:rPr>
            <w:rStyle w:val="Hyperkobling"/>
          </w:rPr>
          <w:t>Drift og vedlikehold</w:t>
        </w:r>
      </w:hyperlink>
    </w:p>
    <w:p w14:paraId="2B4A960F" w14:textId="77777777" w:rsidR="00030EE7" w:rsidRDefault="00030EE7">
      <w:pPr>
        <w:pStyle w:val="INNH1"/>
        <w:rPr>
          <w:rFonts w:eastAsiaTheme="minorEastAsia"/>
          <w:color w:val="auto"/>
          <w:kern w:val="2"/>
          <w:sz w:val="24"/>
          <w:szCs w:val="24"/>
          <w14:ligatures w14:val="standardContextual"/>
        </w:rPr>
      </w:pPr>
      <w:hyperlink w:anchor="_Toc190437908" w:history="1">
        <w:r w:rsidRPr="00C4501B">
          <w:rPr>
            <w:rStyle w:val="Hyperkobling"/>
          </w:rPr>
          <w:t>Tegningsliste</w:t>
        </w:r>
      </w:hyperlink>
    </w:p>
    <w:p w14:paraId="676B884D" w14:textId="77777777" w:rsidR="00030EE7" w:rsidRDefault="00030EE7">
      <w:pPr>
        <w:pStyle w:val="INNH1"/>
        <w:rPr>
          <w:rFonts w:eastAsiaTheme="minorEastAsia"/>
          <w:color w:val="auto"/>
          <w:kern w:val="2"/>
          <w:sz w:val="24"/>
          <w:szCs w:val="24"/>
          <w14:ligatures w14:val="standardContextual"/>
        </w:rPr>
      </w:pPr>
      <w:hyperlink w:anchor="_Toc190437909" w:history="1">
        <w:r w:rsidRPr="00C4501B">
          <w:rPr>
            <w:rStyle w:val="Hyperkobling"/>
          </w:rPr>
          <w:t>Kilder</w:t>
        </w:r>
      </w:hyperlink>
    </w:p>
    <w:p w14:paraId="2358DD6C" w14:textId="77777777" w:rsidR="00030EE7" w:rsidRDefault="00030EE7">
      <w:pPr>
        <w:pStyle w:val="INNH1"/>
        <w:rPr>
          <w:rFonts w:eastAsiaTheme="minorEastAsia"/>
          <w:color w:val="auto"/>
          <w:kern w:val="2"/>
          <w:sz w:val="24"/>
          <w:szCs w:val="24"/>
          <w14:ligatures w14:val="standardContextual"/>
        </w:rPr>
      </w:pPr>
      <w:hyperlink w:anchor="_Toc190437910" w:history="1">
        <w:r w:rsidRPr="00C4501B">
          <w:rPr>
            <w:rStyle w:val="Hyperkobling"/>
          </w:rPr>
          <w:t>Vedlegg</w:t>
        </w:r>
      </w:hyperlink>
    </w:p>
    <w:p w14:paraId="23333DD8" w14:textId="77777777" w:rsidR="00030EE7" w:rsidRDefault="00030EE7">
      <w:pPr>
        <w:pStyle w:val="INNH2"/>
        <w:tabs>
          <w:tab w:val="left" w:pos="960"/>
        </w:tabs>
        <w:rPr>
          <w:rFonts w:eastAsiaTheme="minorEastAsia"/>
          <w:noProof/>
          <w:color w:val="auto"/>
          <w:kern w:val="2"/>
          <w:sz w:val="24"/>
          <w:szCs w:val="24"/>
          <w14:ligatures w14:val="standardContextual"/>
        </w:rPr>
      </w:pPr>
      <w:hyperlink w:anchor="_Toc190437911" w:history="1">
        <w:r w:rsidRPr="00C4501B">
          <w:rPr>
            <w:rStyle w:val="Hyperkobling"/>
            <w:noProof/>
          </w:rPr>
          <w:t>6.1</w:t>
        </w:r>
        <w:r>
          <w:rPr>
            <w:rFonts w:eastAsiaTheme="minorEastAsia"/>
            <w:noProof/>
            <w:color w:val="auto"/>
            <w:kern w:val="2"/>
            <w:sz w:val="24"/>
            <w:szCs w:val="24"/>
            <w14:ligatures w14:val="standardContextual"/>
          </w:rPr>
          <w:tab/>
        </w:r>
        <w:r w:rsidRPr="00C4501B">
          <w:rPr>
            <w:rStyle w:val="Hyperkobling"/>
            <w:noProof/>
          </w:rPr>
          <w:t>Vedlegg 1 – Beregning trinn 1, delfelt 1</w:t>
        </w:r>
      </w:hyperlink>
    </w:p>
    <w:p w14:paraId="7FD8577D" w14:textId="77777777" w:rsidR="00030EE7" w:rsidRDefault="00030EE7">
      <w:pPr>
        <w:pStyle w:val="INNH2"/>
        <w:tabs>
          <w:tab w:val="left" w:pos="960"/>
        </w:tabs>
        <w:rPr>
          <w:rFonts w:eastAsiaTheme="minorEastAsia"/>
          <w:noProof/>
          <w:color w:val="auto"/>
          <w:kern w:val="2"/>
          <w:sz w:val="24"/>
          <w:szCs w:val="24"/>
          <w14:ligatures w14:val="standardContextual"/>
        </w:rPr>
      </w:pPr>
      <w:hyperlink w:anchor="_Toc190437912" w:history="1">
        <w:r w:rsidRPr="00C4501B">
          <w:rPr>
            <w:rStyle w:val="Hyperkobling"/>
            <w:noProof/>
          </w:rPr>
          <w:t>6.2</w:t>
        </w:r>
        <w:r>
          <w:rPr>
            <w:rFonts w:eastAsiaTheme="minorEastAsia"/>
            <w:noProof/>
            <w:color w:val="auto"/>
            <w:kern w:val="2"/>
            <w:sz w:val="24"/>
            <w:szCs w:val="24"/>
            <w14:ligatures w14:val="standardContextual"/>
          </w:rPr>
          <w:tab/>
        </w:r>
        <w:r w:rsidRPr="00C4501B">
          <w:rPr>
            <w:rStyle w:val="Hyperkobling"/>
            <w:noProof/>
          </w:rPr>
          <w:t>Vedlegg 1 – Beregning trinn 1, delfelt 2</w:t>
        </w:r>
      </w:hyperlink>
    </w:p>
    <w:p w14:paraId="29A15650" w14:textId="77777777" w:rsidR="00030EE7" w:rsidRDefault="00030EE7">
      <w:pPr>
        <w:pStyle w:val="INNH2"/>
        <w:tabs>
          <w:tab w:val="left" w:pos="960"/>
        </w:tabs>
        <w:rPr>
          <w:rFonts w:eastAsiaTheme="minorEastAsia"/>
          <w:noProof/>
          <w:color w:val="auto"/>
          <w:kern w:val="2"/>
          <w:sz w:val="24"/>
          <w:szCs w:val="24"/>
          <w14:ligatures w14:val="standardContextual"/>
        </w:rPr>
      </w:pPr>
      <w:hyperlink w:anchor="_Toc190437913" w:history="1">
        <w:r w:rsidRPr="00C4501B">
          <w:rPr>
            <w:rStyle w:val="Hyperkobling"/>
            <w:noProof/>
          </w:rPr>
          <w:t>6.3</w:t>
        </w:r>
        <w:r>
          <w:rPr>
            <w:rFonts w:eastAsiaTheme="minorEastAsia"/>
            <w:noProof/>
            <w:color w:val="auto"/>
            <w:kern w:val="2"/>
            <w:sz w:val="24"/>
            <w:szCs w:val="24"/>
            <w14:ligatures w14:val="standardContextual"/>
          </w:rPr>
          <w:tab/>
        </w:r>
        <w:r w:rsidRPr="00C4501B">
          <w:rPr>
            <w:rStyle w:val="Hyperkobling"/>
            <w:noProof/>
          </w:rPr>
          <w:t>Vedlegg 2 – Beregning trinn 2, delfelt 1</w:t>
        </w:r>
      </w:hyperlink>
    </w:p>
    <w:p w14:paraId="2D79174D" w14:textId="77777777" w:rsidR="00030EE7" w:rsidRDefault="00030EE7">
      <w:pPr>
        <w:pStyle w:val="INNH2"/>
        <w:tabs>
          <w:tab w:val="left" w:pos="960"/>
        </w:tabs>
        <w:rPr>
          <w:rFonts w:eastAsiaTheme="minorEastAsia"/>
          <w:noProof/>
          <w:color w:val="auto"/>
          <w:kern w:val="2"/>
          <w:sz w:val="24"/>
          <w:szCs w:val="24"/>
          <w14:ligatures w14:val="standardContextual"/>
        </w:rPr>
      </w:pPr>
      <w:hyperlink w:anchor="_Toc190437914" w:history="1">
        <w:r w:rsidRPr="00C4501B">
          <w:rPr>
            <w:rStyle w:val="Hyperkobling"/>
            <w:noProof/>
          </w:rPr>
          <w:t>6.4</w:t>
        </w:r>
        <w:r>
          <w:rPr>
            <w:rFonts w:eastAsiaTheme="minorEastAsia"/>
            <w:noProof/>
            <w:color w:val="auto"/>
            <w:kern w:val="2"/>
            <w:sz w:val="24"/>
            <w:szCs w:val="24"/>
            <w14:ligatures w14:val="standardContextual"/>
          </w:rPr>
          <w:tab/>
        </w:r>
        <w:r w:rsidRPr="00C4501B">
          <w:rPr>
            <w:rStyle w:val="Hyperkobling"/>
            <w:noProof/>
          </w:rPr>
          <w:t>Vedlegg 3 – Beregning trinn 2, delfelt 2</w:t>
        </w:r>
      </w:hyperlink>
    </w:p>
    <w:p w14:paraId="197FAF74" w14:textId="77777777" w:rsidR="00030EE7" w:rsidRDefault="00030EE7">
      <w:pPr>
        <w:pStyle w:val="INNH2"/>
        <w:tabs>
          <w:tab w:val="left" w:pos="960"/>
        </w:tabs>
        <w:rPr>
          <w:rFonts w:eastAsiaTheme="minorEastAsia"/>
          <w:noProof/>
          <w:color w:val="auto"/>
          <w:kern w:val="2"/>
          <w:sz w:val="24"/>
          <w:szCs w:val="24"/>
          <w14:ligatures w14:val="standardContextual"/>
        </w:rPr>
      </w:pPr>
      <w:hyperlink w:anchor="_Toc190437915" w:history="1">
        <w:r w:rsidRPr="00C4501B">
          <w:rPr>
            <w:rStyle w:val="Hyperkobling"/>
            <w:noProof/>
          </w:rPr>
          <w:t>6.5</w:t>
        </w:r>
        <w:r>
          <w:rPr>
            <w:rFonts w:eastAsiaTheme="minorEastAsia"/>
            <w:noProof/>
            <w:color w:val="auto"/>
            <w:kern w:val="2"/>
            <w:sz w:val="24"/>
            <w:szCs w:val="24"/>
            <w14:ligatures w14:val="standardContextual"/>
          </w:rPr>
          <w:tab/>
        </w:r>
        <w:r w:rsidRPr="00C4501B">
          <w:rPr>
            <w:rStyle w:val="Hyperkobling"/>
            <w:noProof/>
          </w:rPr>
          <w:t>Vedlegg 4 – Beregning trinn 3, delfelt 1</w:t>
        </w:r>
      </w:hyperlink>
    </w:p>
    <w:p w14:paraId="527ABDBF" w14:textId="77777777" w:rsidR="00030EE7" w:rsidRDefault="00030EE7">
      <w:pPr>
        <w:pStyle w:val="INNH2"/>
        <w:tabs>
          <w:tab w:val="left" w:pos="960"/>
        </w:tabs>
        <w:rPr>
          <w:rFonts w:eastAsiaTheme="minorEastAsia"/>
          <w:noProof/>
          <w:color w:val="auto"/>
          <w:kern w:val="2"/>
          <w:sz w:val="24"/>
          <w:szCs w:val="24"/>
          <w14:ligatures w14:val="standardContextual"/>
        </w:rPr>
      </w:pPr>
      <w:hyperlink w:anchor="_Toc190437916" w:history="1">
        <w:r w:rsidRPr="00C4501B">
          <w:rPr>
            <w:rStyle w:val="Hyperkobling"/>
            <w:noProof/>
          </w:rPr>
          <w:t>6.6</w:t>
        </w:r>
        <w:r>
          <w:rPr>
            <w:rFonts w:eastAsiaTheme="minorEastAsia"/>
            <w:noProof/>
            <w:color w:val="auto"/>
            <w:kern w:val="2"/>
            <w:sz w:val="24"/>
            <w:szCs w:val="24"/>
            <w14:ligatures w14:val="standardContextual"/>
          </w:rPr>
          <w:tab/>
        </w:r>
        <w:r w:rsidRPr="00C4501B">
          <w:rPr>
            <w:rStyle w:val="Hyperkobling"/>
            <w:noProof/>
          </w:rPr>
          <w:t>Vedlegg 5 – Beregning trinn 3, delfelt 2</w:t>
        </w:r>
      </w:hyperlink>
    </w:p>
    <w:p w14:paraId="49CE229A" w14:textId="77777777" w:rsidR="00030EE7" w:rsidRDefault="00030EE7">
      <w:pPr>
        <w:pStyle w:val="INNH2"/>
        <w:tabs>
          <w:tab w:val="left" w:pos="960"/>
        </w:tabs>
        <w:rPr>
          <w:rFonts w:eastAsiaTheme="minorEastAsia"/>
          <w:noProof/>
          <w:color w:val="auto"/>
          <w:kern w:val="2"/>
          <w:sz w:val="24"/>
          <w:szCs w:val="24"/>
          <w14:ligatures w14:val="standardContextual"/>
        </w:rPr>
      </w:pPr>
      <w:hyperlink w:anchor="_Toc190437917" w:history="1">
        <w:r w:rsidRPr="00C4501B">
          <w:rPr>
            <w:rStyle w:val="Hyperkobling"/>
            <w:noProof/>
          </w:rPr>
          <w:t>6.7</w:t>
        </w:r>
        <w:r>
          <w:rPr>
            <w:rFonts w:eastAsiaTheme="minorEastAsia"/>
            <w:noProof/>
            <w:color w:val="auto"/>
            <w:kern w:val="2"/>
            <w:sz w:val="24"/>
            <w:szCs w:val="24"/>
            <w14:ligatures w14:val="standardContextual"/>
          </w:rPr>
          <w:tab/>
        </w:r>
        <w:r w:rsidRPr="00C4501B">
          <w:rPr>
            <w:rStyle w:val="Hyperkobling"/>
            <w:noProof/>
          </w:rPr>
          <w:t>Vedlegg 6 – Beregning kapasitet stikkrenne</w:t>
        </w:r>
      </w:hyperlink>
    </w:p>
    <w:p w14:paraId="7F49D0FA" w14:textId="04123C19" w:rsidR="00DE1025" w:rsidRPr="00D66BCA" w:rsidRDefault="00DE1025" w:rsidP="00DE1025">
      <w:r w:rsidRPr="00D66BCA">
        <w:fldChar w:fldCharType="end"/>
      </w:r>
      <w:r w:rsidRPr="00D66BCA">
        <w:t>Versjonslogg:</w:t>
      </w:r>
    </w:p>
    <w:tbl>
      <w:tblPr>
        <w:tblStyle w:val="Tabellrutenett"/>
        <w:tblpPr w:leftFromText="142" w:rightFromText="142" w:vertAnchor="text" w:horzAnchor="margin" w:tblpY="1"/>
        <w:tblOverlap w:val="never"/>
        <w:tblW w:w="5000" w:type="pct"/>
        <w:tblLayout w:type="fixed"/>
        <w:tblCellMar>
          <w:top w:w="57" w:type="dxa"/>
          <w:bottom w:w="57" w:type="dxa"/>
        </w:tblCellMar>
        <w:tblLook w:val="0520" w:firstRow="1" w:lastRow="0" w:firstColumn="0" w:lastColumn="1" w:noHBand="0" w:noVBand="1"/>
      </w:tblPr>
      <w:tblGrid>
        <w:gridCol w:w="746"/>
        <w:gridCol w:w="1229"/>
        <w:gridCol w:w="5272"/>
        <w:gridCol w:w="908"/>
        <w:gridCol w:w="895"/>
      </w:tblGrid>
      <w:tr w:rsidR="00DE1025" w:rsidRPr="00D66BCA" w14:paraId="21FB97C0" w14:textId="77777777" w:rsidTr="001E596C">
        <w:tc>
          <w:tcPr>
            <w:tcW w:w="746" w:type="dxa"/>
            <w:tcBorders>
              <w:top w:val="single" w:sz="8" w:space="0" w:color="000000" w:themeColor="text1"/>
              <w:left w:val="single" w:sz="8" w:space="0" w:color="000000" w:themeColor="text1"/>
              <w:bottom w:val="single" w:sz="2" w:space="0" w:color="000000" w:themeColor="text1"/>
              <w:right w:val="single" w:sz="2" w:space="0" w:color="000000" w:themeColor="text1"/>
            </w:tcBorders>
          </w:tcPr>
          <w:p w14:paraId="4DE30992" w14:textId="77777777" w:rsidR="00DE1025" w:rsidRPr="00D66BCA" w:rsidRDefault="00DE1025" w:rsidP="001E596C">
            <w:pPr>
              <w:pStyle w:val="Tabelltekst"/>
              <w:widowControl w:val="0"/>
              <w:rPr>
                <w:rFonts w:asciiTheme="minorHAnsi" w:hAnsiTheme="minorHAnsi"/>
                <w:sz w:val="16"/>
                <w:szCs w:val="16"/>
              </w:rPr>
            </w:pPr>
          </w:p>
        </w:tc>
        <w:tc>
          <w:tcPr>
            <w:tcW w:w="1229" w:type="dxa"/>
            <w:tcBorders>
              <w:top w:val="single" w:sz="8" w:space="0" w:color="000000" w:themeColor="text1"/>
              <w:left w:val="single" w:sz="2" w:space="0" w:color="000000" w:themeColor="text1"/>
              <w:bottom w:val="single" w:sz="2" w:space="0" w:color="000000" w:themeColor="text1"/>
              <w:right w:val="single" w:sz="2" w:space="0" w:color="000000" w:themeColor="text1"/>
            </w:tcBorders>
          </w:tcPr>
          <w:p w14:paraId="19F2FE88" w14:textId="77777777" w:rsidR="00DE1025" w:rsidRPr="00D66BCA" w:rsidRDefault="00DE1025" w:rsidP="001E596C">
            <w:pPr>
              <w:pStyle w:val="Tabelltekst"/>
              <w:widowControl w:val="0"/>
              <w:rPr>
                <w:rFonts w:asciiTheme="minorHAnsi" w:hAnsiTheme="minorHAnsi"/>
                <w:sz w:val="16"/>
                <w:szCs w:val="16"/>
              </w:rPr>
            </w:pPr>
          </w:p>
        </w:tc>
        <w:tc>
          <w:tcPr>
            <w:tcW w:w="5272" w:type="dxa"/>
            <w:tcBorders>
              <w:top w:val="single" w:sz="8" w:space="0" w:color="000000" w:themeColor="text1"/>
              <w:left w:val="single" w:sz="2" w:space="0" w:color="000000" w:themeColor="text1"/>
              <w:bottom w:val="single" w:sz="2" w:space="0" w:color="000000" w:themeColor="text1"/>
              <w:right w:val="single" w:sz="2" w:space="0" w:color="000000" w:themeColor="text1"/>
            </w:tcBorders>
          </w:tcPr>
          <w:p w14:paraId="1A1B6EBE" w14:textId="77777777" w:rsidR="00DE1025" w:rsidRPr="00D66BCA" w:rsidRDefault="00DE1025" w:rsidP="001E596C">
            <w:pPr>
              <w:pStyle w:val="Tabelltekst"/>
              <w:widowControl w:val="0"/>
              <w:rPr>
                <w:rFonts w:asciiTheme="minorHAnsi" w:hAnsiTheme="minorHAnsi"/>
                <w:sz w:val="16"/>
                <w:szCs w:val="16"/>
              </w:rPr>
            </w:pPr>
          </w:p>
        </w:tc>
        <w:tc>
          <w:tcPr>
            <w:tcW w:w="908" w:type="dxa"/>
            <w:tcBorders>
              <w:top w:val="single" w:sz="8" w:space="0" w:color="000000" w:themeColor="text1"/>
              <w:left w:val="single" w:sz="2" w:space="0" w:color="000000" w:themeColor="text1"/>
              <w:bottom w:val="single" w:sz="2" w:space="0" w:color="000000" w:themeColor="text1"/>
              <w:right w:val="single" w:sz="2" w:space="0" w:color="000000" w:themeColor="text1"/>
            </w:tcBorders>
          </w:tcPr>
          <w:p w14:paraId="29741F81" w14:textId="77777777" w:rsidR="00DE1025" w:rsidRPr="00D66BCA" w:rsidRDefault="00DE1025" w:rsidP="001E596C">
            <w:pPr>
              <w:pStyle w:val="Tabelltekst"/>
              <w:widowControl w:val="0"/>
              <w:rPr>
                <w:rFonts w:asciiTheme="minorHAnsi" w:hAnsiTheme="minorHAnsi"/>
                <w:sz w:val="16"/>
                <w:szCs w:val="16"/>
              </w:rPr>
            </w:pPr>
          </w:p>
        </w:tc>
        <w:tc>
          <w:tcPr>
            <w:tcW w:w="895" w:type="dxa"/>
            <w:tcBorders>
              <w:top w:val="single" w:sz="8" w:space="0" w:color="000000" w:themeColor="text1"/>
              <w:left w:val="single" w:sz="2" w:space="0" w:color="000000" w:themeColor="text1"/>
              <w:bottom w:val="single" w:sz="2" w:space="0" w:color="000000" w:themeColor="text1"/>
              <w:right w:val="single" w:sz="8" w:space="0" w:color="000000" w:themeColor="text1"/>
            </w:tcBorders>
          </w:tcPr>
          <w:p w14:paraId="66E95F58" w14:textId="77777777" w:rsidR="00DE1025" w:rsidRPr="00D66BCA" w:rsidRDefault="00DE1025" w:rsidP="001E596C">
            <w:pPr>
              <w:pStyle w:val="Tabelltekst"/>
              <w:widowControl w:val="0"/>
              <w:rPr>
                <w:rFonts w:asciiTheme="minorHAnsi" w:hAnsiTheme="minorHAnsi"/>
                <w:sz w:val="16"/>
                <w:szCs w:val="16"/>
              </w:rPr>
            </w:pPr>
          </w:p>
        </w:tc>
      </w:tr>
      <w:tr w:rsidR="00DE1025" w:rsidRPr="00D66BCA" w14:paraId="2D2C8F03" w14:textId="77777777" w:rsidTr="001E596C">
        <w:tc>
          <w:tcPr>
            <w:tcW w:w="746" w:type="dxa"/>
            <w:tcBorders>
              <w:top w:val="single" w:sz="2" w:space="0" w:color="000000" w:themeColor="text1"/>
              <w:left w:val="single" w:sz="8" w:space="0" w:color="000000" w:themeColor="text1"/>
              <w:bottom w:val="single" w:sz="2" w:space="0" w:color="000000" w:themeColor="text1"/>
              <w:right w:val="single" w:sz="2" w:space="0" w:color="000000" w:themeColor="text1"/>
            </w:tcBorders>
          </w:tcPr>
          <w:p w14:paraId="4BF95FFD" w14:textId="77777777" w:rsidR="00DE1025" w:rsidRPr="00D66BCA" w:rsidRDefault="00DE1025" w:rsidP="001E596C">
            <w:pPr>
              <w:pStyle w:val="Tabelltekst"/>
              <w:widowControl w:val="0"/>
              <w:rPr>
                <w:rFonts w:asciiTheme="minorHAnsi" w:hAnsiTheme="minorHAnsi"/>
                <w:sz w:val="16"/>
                <w:szCs w:val="16"/>
              </w:rPr>
            </w:pPr>
          </w:p>
        </w:tc>
        <w:tc>
          <w:tcPr>
            <w:tcW w:w="1229"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38E45270" w14:textId="77777777" w:rsidR="00DE1025" w:rsidRPr="00D66BCA" w:rsidRDefault="00DE1025" w:rsidP="001E596C">
            <w:pPr>
              <w:pStyle w:val="Tabelltekst"/>
              <w:widowControl w:val="0"/>
              <w:rPr>
                <w:rFonts w:asciiTheme="minorHAnsi" w:hAnsiTheme="minorHAnsi"/>
                <w:sz w:val="16"/>
                <w:szCs w:val="16"/>
              </w:rPr>
            </w:pPr>
          </w:p>
        </w:tc>
        <w:tc>
          <w:tcPr>
            <w:tcW w:w="5272"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2A3B7140" w14:textId="77777777" w:rsidR="00DE1025" w:rsidRPr="00D66BCA" w:rsidRDefault="00DE1025" w:rsidP="001E596C">
            <w:pPr>
              <w:pStyle w:val="Tabelltekst"/>
              <w:widowControl w:val="0"/>
              <w:rPr>
                <w:rFonts w:asciiTheme="minorHAnsi" w:hAnsiTheme="minorHAnsi"/>
                <w:sz w:val="16"/>
                <w:szCs w:val="16"/>
              </w:rPr>
            </w:pPr>
          </w:p>
        </w:tc>
        <w:tc>
          <w:tcPr>
            <w:tcW w:w="908"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45746091" w14:textId="77777777" w:rsidR="00DE1025" w:rsidRPr="00D66BCA" w:rsidRDefault="00DE1025" w:rsidP="001E596C">
            <w:pPr>
              <w:pStyle w:val="Tabelltekst"/>
              <w:widowControl w:val="0"/>
              <w:rPr>
                <w:rFonts w:asciiTheme="minorHAnsi" w:hAnsiTheme="minorHAnsi"/>
                <w:sz w:val="16"/>
                <w:szCs w:val="16"/>
              </w:rPr>
            </w:pPr>
          </w:p>
        </w:tc>
        <w:tc>
          <w:tcPr>
            <w:tcW w:w="895" w:type="dxa"/>
            <w:tcBorders>
              <w:top w:val="single" w:sz="2" w:space="0" w:color="000000" w:themeColor="text1"/>
              <w:left w:val="single" w:sz="2" w:space="0" w:color="000000" w:themeColor="text1"/>
              <w:bottom w:val="single" w:sz="2" w:space="0" w:color="000000" w:themeColor="text1"/>
              <w:right w:val="single" w:sz="8" w:space="0" w:color="000000" w:themeColor="text1"/>
            </w:tcBorders>
          </w:tcPr>
          <w:p w14:paraId="1CA97CFC" w14:textId="77777777" w:rsidR="00DE1025" w:rsidRPr="00D66BCA" w:rsidRDefault="00DE1025" w:rsidP="001E596C">
            <w:pPr>
              <w:pStyle w:val="Tabelltekst"/>
              <w:widowControl w:val="0"/>
              <w:rPr>
                <w:rFonts w:asciiTheme="minorHAnsi" w:hAnsiTheme="minorHAnsi"/>
                <w:sz w:val="16"/>
                <w:szCs w:val="16"/>
              </w:rPr>
            </w:pPr>
          </w:p>
        </w:tc>
      </w:tr>
      <w:tr w:rsidR="00DE1025" w:rsidRPr="00D66BCA" w14:paraId="06B6CC8D" w14:textId="77777777" w:rsidTr="001E596C">
        <w:tc>
          <w:tcPr>
            <w:tcW w:w="746" w:type="dxa"/>
            <w:tcBorders>
              <w:top w:val="single" w:sz="2" w:space="0" w:color="000000" w:themeColor="text1"/>
              <w:left w:val="single" w:sz="8" w:space="0" w:color="000000" w:themeColor="text1"/>
              <w:bottom w:val="single" w:sz="2" w:space="0" w:color="000000" w:themeColor="text1"/>
              <w:right w:val="single" w:sz="2" w:space="0" w:color="000000" w:themeColor="text1"/>
            </w:tcBorders>
          </w:tcPr>
          <w:p w14:paraId="21773A29" w14:textId="77777777" w:rsidR="00DE1025" w:rsidRPr="00D66BCA" w:rsidRDefault="00DE1025" w:rsidP="001E596C">
            <w:pPr>
              <w:pStyle w:val="Tabelltekst"/>
              <w:widowControl w:val="0"/>
              <w:rPr>
                <w:rFonts w:asciiTheme="minorHAnsi" w:hAnsiTheme="minorHAnsi"/>
                <w:sz w:val="16"/>
                <w:szCs w:val="16"/>
              </w:rPr>
            </w:pPr>
            <w:r w:rsidRPr="00D66BCA">
              <w:rPr>
                <w:rFonts w:asciiTheme="minorHAnsi" w:hAnsiTheme="minorHAnsi"/>
                <w:sz w:val="16"/>
                <w:szCs w:val="16"/>
              </w:rPr>
              <w:t>01</w:t>
            </w:r>
          </w:p>
        </w:tc>
        <w:tc>
          <w:tcPr>
            <w:tcW w:w="1229"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75FF0917" w14:textId="2486411D" w:rsidR="00DE1025" w:rsidRPr="00D66BCA" w:rsidRDefault="006730AC" w:rsidP="001E596C">
            <w:pPr>
              <w:pStyle w:val="Tabelltekst"/>
              <w:widowControl w:val="0"/>
              <w:rPr>
                <w:rFonts w:asciiTheme="minorHAnsi" w:hAnsiTheme="minorHAnsi"/>
                <w:sz w:val="16"/>
                <w:szCs w:val="16"/>
              </w:rPr>
            </w:pPr>
            <w:sdt>
              <w:sdtPr>
                <w:rPr>
                  <w:rFonts w:asciiTheme="minorHAnsi" w:hAnsiTheme="minorHAnsi"/>
                  <w:sz w:val="16"/>
                  <w:szCs w:val="16"/>
                </w:rPr>
                <w:id w:val="-625704134"/>
                <w:placeholder>
                  <w:docPart w:val="A887DDBA58EC4938AC3C37DFEF50BA6F"/>
                </w:placeholder>
                <w15:color w:val="FF9900"/>
                <w:date w:fullDate="2025-02-14T00:00:00Z">
                  <w:dateFormat w:val="dd.MM.yy"/>
                  <w:lid w:val="nb-NO"/>
                  <w:storeMappedDataAs w:val="dateTime"/>
                  <w:calendar w:val="gregorian"/>
                </w:date>
              </w:sdtPr>
              <w:sdtEndPr/>
              <w:sdtContent>
                <w:r w:rsidR="002E2D3E">
                  <w:rPr>
                    <w:rFonts w:asciiTheme="minorHAnsi" w:hAnsiTheme="minorHAnsi"/>
                    <w:sz w:val="16"/>
                    <w:szCs w:val="16"/>
                  </w:rPr>
                  <w:t>14.02.25</w:t>
                </w:r>
              </w:sdtContent>
            </w:sdt>
          </w:p>
        </w:tc>
        <w:tc>
          <w:tcPr>
            <w:tcW w:w="5272"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540C9B29" w14:textId="1C497AFB" w:rsidR="00DE1025" w:rsidRPr="00D66BCA" w:rsidRDefault="00B51694" w:rsidP="001E596C">
            <w:pPr>
              <w:pStyle w:val="Tabelltekst"/>
              <w:widowControl w:val="0"/>
              <w:rPr>
                <w:rFonts w:asciiTheme="minorHAnsi" w:hAnsiTheme="minorHAnsi"/>
                <w:sz w:val="16"/>
                <w:szCs w:val="16"/>
              </w:rPr>
            </w:pPr>
            <w:r>
              <w:rPr>
                <w:rFonts w:asciiTheme="minorHAnsi" w:hAnsiTheme="minorHAnsi"/>
                <w:sz w:val="16"/>
                <w:szCs w:val="16"/>
              </w:rPr>
              <w:t>Leveranse</w:t>
            </w:r>
          </w:p>
        </w:tc>
        <w:tc>
          <w:tcPr>
            <w:tcW w:w="908"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02A94BA4" w14:textId="779720AE" w:rsidR="00DE1025" w:rsidRPr="00D66BCA" w:rsidRDefault="006D3319" w:rsidP="001E596C">
            <w:pPr>
              <w:pStyle w:val="Tabelltekst"/>
              <w:widowControl w:val="0"/>
              <w:rPr>
                <w:rFonts w:asciiTheme="minorHAnsi" w:hAnsiTheme="minorHAnsi"/>
                <w:sz w:val="16"/>
                <w:szCs w:val="16"/>
              </w:rPr>
            </w:pPr>
            <w:r>
              <w:rPr>
                <w:rFonts w:asciiTheme="minorHAnsi" w:hAnsiTheme="minorHAnsi"/>
                <w:sz w:val="16"/>
                <w:szCs w:val="16"/>
              </w:rPr>
              <w:t>TES</w:t>
            </w:r>
          </w:p>
        </w:tc>
        <w:tc>
          <w:tcPr>
            <w:tcW w:w="895" w:type="dxa"/>
            <w:tcBorders>
              <w:top w:val="single" w:sz="2" w:space="0" w:color="000000" w:themeColor="text1"/>
              <w:left w:val="single" w:sz="2" w:space="0" w:color="000000" w:themeColor="text1"/>
              <w:bottom w:val="single" w:sz="2" w:space="0" w:color="000000" w:themeColor="text1"/>
              <w:right w:val="single" w:sz="8" w:space="0" w:color="000000" w:themeColor="text1"/>
            </w:tcBorders>
          </w:tcPr>
          <w:p w14:paraId="33C77A97" w14:textId="2E875B77" w:rsidR="00DE1025" w:rsidRPr="00D66BCA" w:rsidRDefault="006D3319" w:rsidP="001E596C">
            <w:pPr>
              <w:pStyle w:val="Tabelltekst"/>
              <w:widowControl w:val="0"/>
              <w:rPr>
                <w:rFonts w:asciiTheme="minorHAnsi" w:hAnsiTheme="minorHAnsi"/>
                <w:sz w:val="16"/>
                <w:szCs w:val="16"/>
              </w:rPr>
            </w:pPr>
            <w:r>
              <w:rPr>
                <w:rFonts w:asciiTheme="minorHAnsi" w:hAnsiTheme="minorHAnsi"/>
                <w:sz w:val="16"/>
                <w:szCs w:val="16"/>
              </w:rPr>
              <w:t>HL</w:t>
            </w:r>
          </w:p>
        </w:tc>
      </w:tr>
      <w:tr w:rsidR="00DE1025" w:rsidRPr="00D66BCA" w14:paraId="66F06198" w14:textId="77777777" w:rsidTr="001E596C">
        <w:tc>
          <w:tcPr>
            <w:tcW w:w="746" w:type="dxa"/>
            <w:tcBorders>
              <w:top w:val="single" w:sz="2" w:space="0" w:color="000000" w:themeColor="text1"/>
              <w:left w:val="single" w:sz="8" w:space="0" w:color="000000" w:themeColor="text1"/>
              <w:bottom w:val="single" w:sz="8" w:space="0" w:color="000000" w:themeColor="text1"/>
              <w:right w:val="single" w:sz="2" w:space="0" w:color="000000" w:themeColor="text1"/>
            </w:tcBorders>
          </w:tcPr>
          <w:p w14:paraId="2DD1F199" w14:textId="77777777" w:rsidR="00DE1025" w:rsidRPr="00D66BCA" w:rsidRDefault="00DE1025" w:rsidP="001E596C">
            <w:pPr>
              <w:pStyle w:val="Tabelltekst"/>
              <w:widowControl w:val="0"/>
              <w:rPr>
                <w:rFonts w:asciiTheme="minorHAnsi" w:hAnsiTheme="minorHAnsi"/>
                <w:sz w:val="14"/>
                <w:szCs w:val="14"/>
              </w:rPr>
            </w:pPr>
            <w:r w:rsidRPr="00D66BCA">
              <w:rPr>
                <w:rFonts w:asciiTheme="minorHAnsi" w:hAnsiTheme="minorHAnsi"/>
                <w:sz w:val="14"/>
                <w:szCs w:val="14"/>
              </w:rPr>
              <w:t>VER.</w:t>
            </w:r>
          </w:p>
        </w:tc>
        <w:tc>
          <w:tcPr>
            <w:tcW w:w="1229" w:type="dxa"/>
            <w:tcBorders>
              <w:top w:val="single" w:sz="2" w:space="0" w:color="000000" w:themeColor="text1"/>
              <w:left w:val="single" w:sz="2" w:space="0" w:color="000000" w:themeColor="text1"/>
              <w:bottom w:val="single" w:sz="8" w:space="0" w:color="000000" w:themeColor="text1"/>
              <w:right w:val="single" w:sz="2" w:space="0" w:color="000000" w:themeColor="text1"/>
            </w:tcBorders>
          </w:tcPr>
          <w:p w14:paraId="6A2E5325" w14:textId="77777777" w:rsidR="00DE1025" w:rsidRPr="00D66BCA" w:rsidRDefault="00DE1025" w:rsidP="001E596C">
            <w:pPr>
              <w:pStyle w:val="Tabelltekst"/>
              <w:widowControl w:val="0"/>
              <w:rPr>
                <w:rFonts w:asciiTheme="minorHAnsi" w:hAnsiTheme="minorHAnsi"/>
                <w:sz w:val="14"/>
                <w:szCs w:val="14"/>
              </w:rPr>
            </w:pPr>
            <w:r w:rsidRPr="00D66BCA">
              <w:rPr>
                <w:rFonts w:asciiTheme="minorHAnsi" w:hAnsiTheme="minorHAnsi"/>
                <w:sz w:val="14"/>
                <w:szCs w:val="14"/>
              </w:rPr>
              <w:t>DATO</w:t>
            </w:r>
          </w:p>
        </w:tc>
        <w:tc>
          <w:tcPr>
            <w:tcW w:w="5272" w:type="dxa"/>
            <w:tcBorders>
              <w:top w:val="single" w:sz="2" w:space="0" w:color="000000" w:themeColor="text1"/>
              <w:left w:val="single" w:sz="2" w:space="0" w:color="000000" w:themeColor="text1"/>
              <w:bottom w:val="single" w:sz="8" w:space="0" w:color="000000" w:themeColor="text1"/>
              <w:right w:val="single" w:sz="2" w:space="0" w:color="000000" w:themeColor="text1"/>
            </w:tcBorders>
          </w:tcPr>
          <w:p w14:paraId="0E38A71C" w14:textId="77777777" w:rsidR="00DE1025" w:rsidRPr="00D66BCA" w:rsidRDefault="00DE1025" w:rsidP="001E596C">
            <w:pPr>
              <w:pStyle w:val="Tabelltekst"/>
              <w:widowControl w:val="0"/>
              <w:rPr>
                <w:rFonts w:asciiTheme="minorHAnsi" w:hAnsiTheme="minorHAnsi"/>
                <w:sz w:val="14"/>
                <w:szCs w:val="14"/>
              </w:rPr>
            </w:pPr>
            <w:r w:rsidRPr="00D66BCA">
              <w:rPr>
                <w:rFonts w:asciiTheme="minorHAnsi" w:hAnsiTheme="minorHAnsi"/>
                <w:sz w:val="14"/>
                <w:szCs w:val="14"/>
              </w:rPr>
              <w:t>BESKRIVELSE</w:t>
            </w:r>
          </w:p>
        </w:tc>
        <w:tc>
          <w:tcPr>
            <w:tcW w:w="908" w:type="dxa"/>
            <w:tcBorders>
              <w:top w:val="single" w:sz="2" w:space="0" w:color="000000" w:themeColor="text1"/>
              <w:left w:val="single" w:sz="2" w:space="0" w:color="000000" w:themeColor="text1"/>
              <w:bottom w:val="single" w:sz="8" w:space="0" w:color="000000" w:themeColor="text1"/>
              <w:right w:val="single" w:sz="2" w:space="0" w:color="000000" w:themeColor="text1"/>
            </w:tcBorders>
          </w:tcPr>
          <w:p w14:paraId="2E6F8988" w14:textId="77777777" w:rsidR="00DE1025" w:rsidRPr="00D66BCA" w:rsidRDefault="00DE1025" w:rsidP="001E596C">
            <w:pPr>
              <w:pStyle w:val="Tabelltekst"/>
              <w:widowControl w:val="0"/>
              <w:rPr>
                <w:rFonts w:asciiTheme="minorHAnsi" w:hAnsiTheme="minorHAnsi"/>
                <w:sz w:val="14"/>
                <w:szCs w:val="14"/>
              </w:rPr>
            </w:pPr>
            <w:r w:rsidRPr="00D66BCA">
              <w:rPr>
                <w:rFonts w:asciiTheme="minorHAnsi" w:hAnsiTheme="minorHAnsi"/>
                <w:sz w:val="14"/>
                <w:szCs w:val="14"/>
              </w:rPr>
              <w:t>AV</w:t>
            </w:r>
          </w:p>
        </w:tc>
        <w:tc>
          <w:tcPr>
            <w:tcW w:w="895" w:type="dxa"/>
            <w:tcBorders>
              <w:top w:val="single" w:sz="2" w:space="0" w:color="000000" w:themeColor="text1"/>
              <w:left w:val="single" w:sz="2" w:space="0" w:color="000000" w:themeColor="text1"/>
              <w:bottom w:val="single" w:sz="8" w:space="0" w:color="000000" w:themeColor="text1"/>
              <w:right w:val="single" w:sz="8" w:space="0" w:color="000000" w:themeColor="text1"/>
            </w:tcBorders>
          </w:tcPr>
          <w:p w14:paraId="07FBEE44" w14:textId="77777777" w:rsidR="00DE1025" w:rsidRPr="00D66BCA" w:rsidRDefault="00DE1025" w:rsidP="001E596C">
            <w:pPr>
              <w:pStyle w:val="Tabelltekst"/>
              <w:widowControl w:val="0"/>
              <w:rPr>
                <w:rFonts w:asciiTheme="minorHAnsi" w:hAnsiTheme="minorHAnsi"/>
                <w:sz w:val="14"/>
                <w:szCs w:val="14"/>
              </w:rPr>
            </w:pPr>
            <w:r w:rsidRPr="00D66BCA">
              <w:rPr>
                <w:rFonts w:asciiTheme="minorHAnsi" w:hAnsiTheme="minorHAnsi"/>
                <w:sz w:val="14"/>
                <w:szCs w:val="14"/>
              </w:rPr>
              <w:t>KS</w:t>
            </w:r>
          </w:p>
        </w:tc>
      </w:tr>
    </w:tbl>
    <w:p w14:paraId="2EDCFB95" w14:textId="77777777" w:rsidR="00DE1025" w:rsidRPr="00D66BCA" w:rsidRDefault="00DE1025" w:rsidP="00DE1025"/>
    <w:p w14:paraId="46F95418" w14:textId="559D6D0A" w:rsidR="00DE1025" w:rsidRPr="00030EE7" w:rsidRDefault="00FA3686" w:rsidP="00030EE7">
      <w:pPr>
        <w:spacing w:line="259" w:lineRule="auto"/>
        <w:rPr>
          <w:rFonts w:asciiTheme="majorHAnsi" w:eastAsiaTheme="majorEastAsia" w:hAnsiTheme="majorHAnsi" w:cstheme="majorBidi"/>
          <w:sz w:val="40"/>
          <w:szCs w:val="40"/>
        </w:rPr>
      </w:pPr>
      <w:r>
        <w:br w:type="page"/>
      </w:r>
    </w:p>
    <w:p w14:paraId="5EB1B46C" w14:textId="2480169D" w:rsidR="00DE1025" w:rsidRDefault="00DE1025" w:rsidP="00DE1025">
      <w:pPr>
        <w:pStyle w:val="Overskrift1"/>
      </w:pPr>
      <w:bookmarkStart w:id="1" w:name="_Toc73540003"/>
      <w:bookmarkStart w:id="2" w:name="_Toc190437892"/>
      <w:r w:rsidRPr="00D66BCA">
        <w:lastRenderedPageBreak/>
        <w:t>I</w:t>
      </w:r>
      <w:bookmarkEnd w:id="1"/>
      <w:r w:rsidRPr="00D66BCA">
        <w:t>nnledning</w:t>
      </w:r>
      <w:bookmarkEnd w:id="2"/>
    </w:p>
    <w:p w14:paraId="7CA70855" w14:textId="2711E3DC" w:rsidR="00FA3686" w:rsidRDefault="00FA3686" w:rsidP="00FA3686">
      <w:r w:rsidRPr="00FA3686">
        <w:t>For å bedre trafikksikkerhet for myke trafikanter skal det etableres gang og sykkelvei på en strekning langs fylkesvei 451 som mangler kobling mellom to eksisterende gang og sykkelveier. Ny GSV vil bli ca. 520 meter lang, og er plassert</w:t>
      </w:r>
      <w:r w:rsidR="008E7A4E">
        <w:t xml:space="preserve"> nord for Fv 451</w:t>
      </w:r>
      <w:r w:rsidRPr="00FA3686">
        <w:t xml:space="preserve"> i dyrket mark. </w:t>
      </w:r>
      <w:r w:rsidR="00E76A24">
        <w:t>Som en del av forprosjektet vil d</w:t>
      </w:r>
      <w:r w:rsidRPr="00FA3686">
        <w:t>et være behov for å se på overvannsproblematikk i området, og hvordan fortetningen vil påvirker avrenningen fra området og bekk nedstrøms.</w:t>
      </w:r>
    </w:p>
    <w:p w14:paraId="1E7E3F7F" w14:textId="77777777" w:rsidR="00DE1025" w:rsidRPr="00D66BCA" w:rsidRDefault="00DE1025" w:rsidP="00DE1025">
      <w:pPr>
        <w:pStyle w:val="Overskrift1"/>
      </w:pPr>
      <w:bookmarkStart w:id="3" w:name="_Toc190437893"/>
      <w:r w:rsidRPr="00D66BCA">
        <w:t>Dagens situasjon</w:t>
      </w:r>
      <w:bookmarkEnd w:id="3"/>
    </w:p>
    <w:p w14:paraId="6C569F49" w14:textId="77777777" w:rsidR="00DE1025" w:rsidRDefault="00DE1025" w:rsidP="00DE1025">
      <w:pPr>
        <w:pStyle w:val="Overskrift2"/>
        <w:numPr>
          <w:ilvl w:val="1"/>
          <w:numId w:val="9"/>
        </w:numPr>
      </w:pPr>
      <w:bookmarkStart w:id="4" w:name="_Toc190437894"/>
      <w:r w:rsidRPr="00D66BCA">
        <w:t>Områdebeskrivelse</w:t>
      </w:r>
      <w:bookmarkEnd w:id="4"/>
    </w:p>
    <w:p w14:paraId="3E000029" w14:textId="25F5D8F4" w:rsidR="00013A3E" w:rsidRDefault="00F5075B" w:rsidP="00EE57A0">
      <w:r>
        <w:t xml:space="preserve">Tiltaksområdet er i periferien av dyrket mark og går langs Fv451. Det går en grøft langs med store deler av tiltaksområdet. Fylkesveien har ensidigfall mot grøften og direkte til dyrket mark der grøften opphører ved innkjøringen til Enhuuskilen/ Enhuusveien. </w:t>
      </w:r>
    </w:p>
    <w:p w14:paraId="50961007" w14:textId="0ED7D9CE" w:rsidR="00013A3E" w:rsidRPr="00EE57A0" w:rsidRDefault="00EE57A0" w:rsidP="00EE57A0">
      <w:r w:rsidRPr="00EE57A0">
        <w:t>Nye GSV er også plassert i et område som er innenfor NVE sitt aktsomhetsområde for flom.</w:t>
      </w:r>
    </w:p>
    <w:p w14:paraId="105B0539" w14:textId="77777777" w:rsidR="00395B55" w:rsidRDefault="00FA7602" w:rsidP="00EE57A0">
      <w:r>
        <w:t xml:space="preserve">Løsmassene er oppgitt til hav og fjordavsetninger med stedvis stor mektighet. </w:t>
      </w:r>
    </w:p>
    <w:p w14:paraId="1CBA9EFF" w14:textId="1F09BA0A" w:rsidR="00FA7602" w:rsidRDefault="00FA7602" w:rsidP="00EE57A0">
      <w:r>
        <w:t>Tiltaksområdet er en del av et større nedbørsfelt på ca. 1,25 km</w:t>
      </w:r>
      <w:r w:rsidRPr="00210153">
        <w:rPr>
          <w:vertAlign w:val="superscript"/>
        </w:rPr>
        <w:t>2</w:t>
      </w:r>
      <w:r>
        <w:t xml:space="preserve">, men tiltaksområdet begrenser seg til ytterkanten av nedbørsfeltet og er på ca. </w:t>
      </w:r>
      <w:r w:rsidR="00C20D57">
        <w:t xml:space="preserve">10 </w:t>
      </w:r>
      <w:r>
        <w:t>000m</w:t>
      </w:r>
      <w:r w:rsidRPr="00210153">
        <w:rPr>
          <w:vertAlign w:val="superscript"/>
        </w:rPr>
        <w:t>2</w:t>
      </w:r>
      <w:r>
        <w:t>.</w:t>
      </w:r>
      <w:r w:rsidR="00395B55">
        <w:t xml:space="preserve"> </w:t>
      </w:r>
    </w:p>
    <w:p w14:paraId="701D868D" w14:textId="77777777" w:rsidR="00395B55" w:rsidRDefault="00395B55" w:rsidP="00EE57A0"/>
    <w:p w14:paraId="73AB8E4E" w14:textId="77777777" w:rsidR="00013A3E" w:rsidRDefault="00013A3E" w:rsidP="00013A3E">
      <w:pPr>
        <w:pStyle w:val="NormalWeb"/>
        <w:keepNext/>
      </w:pPr>
      <w:r>
        <w:rPr>
          <w:noProof/>
        </w:rPr>
        <w:lastRenderedPageBreak/>
        <w:drawing>
          <wp:inline distT="0" distB="0" distL="0" distR="0" wp14:anchorId="38B84607" wp14:editId="242B82FD">
            <wp:extent cx="5759450" cy="4320540"/>
            <wp:effectExtent l="0" t="0" r="0" b="3810"/>
            <wp:docPr id="89173444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9450" cy="4320540"/>
                    </a:xfrm>
                    <a:prstGeom prst="rect">
                      <a:avLst/>
                    </a:prstGeom>
                    <a:noFill/>
                    <a:ln>
                      <a:noFill/>
                    </a:ln>
                  </pic:spPr>
                </pic:pic>
              </a:graphicData>
            </a:graphic>
          </wp:inline>
        </w:drawing>
      </w:r>
    </w:p>
    <w:p w14:paraId="1063597B" w14:textId="6F9B5C51" w:rsidR="00013A3E" w:rsidRDefault="00013A3E" w:rsidP="00013A3E">
      <w:pPr>
        <w:pStyle w:val="Bildetekst"/>
        <w:rPr>
          <w:color w:val="auto"/>
          <w:kern w:val="0"/>
        </w:rPr>
      </w:pPr>
      <w:r>
        <w:t xml:space="preserve">Figur </w:t>
      </w:r>
      <w:r w:rsidR="00176B3A">
        <w:fldChar w:fldCharType="begin"/>
      </w:r>
      <w:r w:rsidR="00176B3A">
        <w:instrText xml:space="preserve"> SEQ Figur \* ARABIC </w:instrText>
      </w:r>
      <w:r w:rsidR="00176B3A">
        <w:fldChar w:fldCharType="separate"/>
      </w:r>
      <w:r w:rsidR="00085705">
        <w:rPr>
          <w:noProof/>
        </w:rPr>
        <w:t>1</w:t>
      </w:r>
      <w:r w:rsidR="00176B3A">
        <w:rPr>
          <w:noProof/>
        </w:rPr>
        <w:fldChar w:fldCharType="end"/>
      </w:r>
      <w:r>
        <w:t xml:space="preserve"> - Oversiktsbilde over deler av tiltaksområdet</w:t>
      </w:r>
    </w:p>
    <w:p w14:paraId="7E422708" w14:textId="38321892" w:rsidR="00013A3E" w:rsidRPr="008C3A33" w:rsidRDefault="00013A3E" w:rsidP="00EE57A0"/>
    <w:p w14:paraId="57B7B13F" w14:textId="6305718D" w:rsidR="00EE57A0" w:rsidRDefault="00EE57A0" w:rsidP="00EE57A0">
      <w:r w:rsidRPr="00EE57A0">
        <w:rPr>
          <w:noProof/>
        </w:rPr>
        <w:lastRenderedPageBreak/>
        <w:drawing>
          <wp:inline distT="0" distB="0" distL="0" distR="0" wp14:anchorId="7D0A19A8" wp14:editId="62E22774">
            <wp:extent cx="5759450" cy="6709284"/>
            <wp:effectExtent l="0" t="0" r="0" b="0"/>
            <wp:docPr id="160091444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914446" name="Bilde 1"/>
                    <pic:cNvPicPr/>
                  </pic:nvPicPr>
                  <pic:blipFill>
                    <a:blip r:embed="rId14">
                      <a:extLst>
                        <a:ext uri="{28A0092B-C50C-407E-A947-70E740481C1C}">
                          <a14:useLocalDpi xmlns:a14="http://schemas.microsoft.com/office/drawing/2010/main" val="0"/>
                        </a:ext>
                      </a:extLst>
                    </a:blip>
                    <a:stretch>
                      <a:fillRect/>
                    </a:stretch>
                  </pic:blipFill>
                  <pic:spPr>
                    <a:xfrm>
                      <a:off x="0" y="0"/>
                      <a:ext cx="5759450" cy="6709284"/>
                    </a:xfrm>
                    <a:prstGeom prst="rect">
                      <a:avLst/>
                    </a:prstGeom>
                  </pic:spPr>
                </pic:pic>
              </a:graphicData>
            </a:graphic>
          </wp:inline>
        </w:drawing>
      </w:r>
    </w:p>
    <w:p w14:paraId="6071CF4D" w14:textId="487755C8" w:rsidR="00EE57A0" w:rsidRPr="00D66BCA" w:rsidRDefault="00EE57A0" w:rsidP="00EE57A0">
      <w:pPr>
        <w:pStyle w:val="Bildetekst"/>
      </w:pPr>
      <w:r>
        <w:t xml:space="preserve">Figur </w:t>
      </w:r>
      <w:r w:rsidR="00176B3A">
        <w:fldChar w:fldCharType="begin"/>
      </w:r>
      <w:r w:rsidR="00176B3A">
        <w:instrText xml:space="preserve"> SEQ Figur \* ARABIC </w:instrText>
      </w:r>
      <w:r w:rsidR="00176B3A">
        <w:fldChar w:fldCharType="separate"/>
      </w:r>
      <w:r w:rsidR="00085705">
        <w:rPr>
          <w:noProof/>
        </w:rPr>
        <w:t>2</w:t>
      </w:r>
      <w:r w:rsidR="00176B3A">
        <w:rPr>
          <w:noProof/>
        </w:rPr>
        <w:fldChar w:fldCharType="end"/>
      </w:r>
      <w:r>
        <w:t xml:space="preserve"> </w:t>
      </w:r>
      <w:r w:rsidR="008200A6">
        <w:t>–</w:t>
      </w:r>
      <w:r>
        <w:t xml:space="preserve"> </w:t>
      </w:r>
      <w:r w:rsidR="008200A6">
        <w:t>Ortofoto med omriss av tiltaksområdet</w:t>
      </w:r>
    </w:p>
    <w:p w14:paraId="350D105B" w14:textId="77777777" w:rsidR="008200A6" w:rsidRDefault="008200A6">
      <w:pPr>
        <w:spacing w:line="259" w:lineRule="auto"/>
        <w:rPr>
          <w:rFonts w:asciiTheme="majorHAnsi" w:eastAsiaTheme="majorEastAsia" w:hAnsiTheme="majorHAnsi" w:cstheme="majorBidi"/>
          <w:sz w:val="28"/>
          <w:szCs w:val="28"/>
        </w:rPr>
      </w:pPr>
      <w:r>
        <w:br w:type="page"/>
      </w:r>
    </w:p>
    <w:p w14:paraId="3C781A3F" w14:textId="288C9A6D" w:rsidR="00DE1025" w:rsidRDefault="00DE1025" w:rsidP="00DE1025">
      <w:pPr>
        <w:pStyle w:val="Overskrift2"/>
        <w:numPr>
          <w:ilvl w:val="1"/>
          <w:numId w:val="9"/>
        </w:numPr>
      </w:pPr>
      <w:bookmarkStart w:id="5" w:name="_Toc190437895"/>
      <w:r w:rsidRPr="00D66BCA">
        <w:lastRenderedPageBreak/>
        <w:t>Eksisterende VA-ledninger</w:t>
      </w:r>
      <w:bookmarkEnd w:id="5"/>
    </w:p>
    <w:p w14:paraId="1ACA5F96" w14:textId="26F291F9" w:rsidR="008B58EB" w:rsidRDefault="008B58EB" w:rsidP="008B58EB">
      <w:r>
        <w:t xml:space="preserve">Mottatt underlag </w:t>
      </w:r>
      <w:r w:rsidR="002E7AD0">
        <w:t xml:space="preserve">fra </w:t>
      </w:r>
      <w:r w:rsidR="00976320">
        <w:t>Fredrikstad kommune (</w:t>
      </w:r>
      <w:r w:rsidR="00C40329">
        <w:t>Infoland)</w:t>
      </w:r>
      <w:r w:rsidR="004F0D7A">
        <w:t xml:space="preserve"> </w:t>
      </w:r>
      <w:r>
        <w:t xml:space="preserve">viser flere vann, avløp og overvannsledninger i området. </w:t>
      </w:r>
      <w:r w:rsidR="000426C9">
        <w:t>I avkjøringen til</w:t>
      </w:r>
      <w:r w:rsidR="00BE5A65">
        <w:t xml:space="preserve"> og i området rundt</w:t>
      </w:r>
      <w:r w:rsidR="000426C9">
        <w:t xml:space="preserve"> </w:t>
      </w:r>
      <w:r w:rsidR="00BE5A65">
        <w:t>avløpspumpestasjonen er det</w:t>
      </w:r>
      <w:r>
        <w:t xml:space="preserve"> plassert flere inspeksjonskummer for spill- og overvann, 1 kum med blågods, og 3 kummer med teleskop for bakkekraner.</w:t>
      </w:r>
      <w:r w:rsidR="00431321">
        <w:t xml:space="preserve"> </w:t>
      </w:r>
      <w:r w:rsidR="00891382">
        <w:t xml:space="preserve">Det må tas høyde for at flere kummer må tilpasses i høyden </w:t>
      </w:r>
      <w:r w:rsidR="00035164">
        <w:t>til ny asfalt, og kummer</w:t>
      </w:r>
      <w:r w:rsidR="00B85159">
        <w:t xml:space="preserve"> med betongkumlokk </w:t>
      </w:r>
      <w:r w:rsidR="00A54D74">
        <w:t xml:space="preserve">som </w:t>
      </w:r>
      <w:r w:rsidR="000040D5">
        <w:t>er plassert i veitraseen må bygges om til kumlokk med støpejern</w:t>
      </w:r>
      <w:r w:rsidR="00431321">
        <w:t>.</w:t>
      </w:r>
      <w:r>
        <w:t xml:space="preserve"> </w:t>
      </w:r>
      <w:r>
        <w:fldChar w:fldCharType="begin"/>
      </w:r>
      <w:r>
        <w:instrText xml:space="preserve"> REF _Ref188608732 \h </w:instrText>
      </w:r>
      <w:r>
        <w:fldChar w:fldCharType="separate"/>
      </w:r>
      <w:r w:rsidR="00085705">
        <w:t xml:space="preserve">Figur </w:t>
      </w:r>
      <w:r w:rsidR="00085705">
        <w:rPr>
          <w:noProof/>
        </w:rPr>
        <w:t>3</w:t>
      </w:r>
      <w:r>
        <w:fldChar w:fldCharType="end"/>
      </w:r>
      <w:r>
        <w:t xml:space="preserve"> viser et utklipp fra </w:t>
      </w:r>
      <w:r w:rsidR="00462F74">
        <w:t>GH002</w:t>
      </w:r>
      <w:r>
        <w:t>, men plassering</w:t>
      </w:r>
      <w:r w:rsidR="00613E56">
        <w:t xml:space="preserve"> og </w:t>
      </w:r>
      <w:r>
        <w:t>antall kummer er ikke eksakt</w:t>
      </w:r>
      <w:r w:rsidR="00F224E9">
        <w:t xml:space="preserve"> sammenlignet med observasjoner fra </w:t>
      </w:r>
      <w:r w:rsidR="00DB6BBC">
        <w:t>befaring</w:t>
      </w:r>
      <w:r>
        <w:t xml:space="preserve">. </w:t>
      </w:r>
    </w:p>
    <w:p w14:paraId="51ED2D2A" w14:textId="758AEFBE" w:rsidR="008B58EB" w:rsidRDefault="008B58EB" w:rsidP="008B58EB">
      <w:r>
        <w:t>På befaring ble det observert at overvannskummer hadde høyt vannspeil</w:t>
      </w:r>
      <w:r w:rsidR="004739DE">
        <w:t>, med vann ca</w:t>
      </w:r>
      <w:r w:rsidR="00630CC1">
        <w:t>.</w:t>
      </w:r>
      <w:r w:rsidR="004739DE">
        <w:t xml:space="preserve"> 1 meter under bakkenivå. </w:t>
      </w:r>
    </w:p>
    <w:p w14:paraId="7E4EB09E" w14:textId="77777777" w:rsidR="008B58EB" w:rsidRDefault="008B58EB" w:rsidP="008B58EB">
      <w:r>
        <w:t>Vannledningene i området ligger ca. 1,5 meter under bakken.</w:t>
      </w:r>
    </w:p>
    <w:p w14:paraId="2BDAA7CB" w14:textId="77777777" w:rsidR="008B58EB" w:rsidRDefault="008B58EB" w:rsidP="008B58EB">
      <w:r>
        <w:t xml:space="preserve">Det går flere pumpeledninger i området. Avløpspumpestasjonen plassert på GR/BR 425/ 244 blir forsynt av 2 selvfallsledninger, der en av selvfallsledningene kommer fra Kråkerøy ungdomsskole. Det framkommer ikke hvor pumpeledningene går over til selvfall eller hvilken høyde ledningene ligger i. </w:t>
      </w:r>
    </w:p>
    <w:p w14:paraId="1A29A855" w14:textId="0E6D25E5" w:rsidR="008B58EB" w:rsidRDefault="008B58EB" w:rsidP="008B58EB">
      <w:r>
        <w:t xml:space="preserve">Bekken </w:t>
      </w:r>
      <w:r w:rsidR="0098434E">
        <w:t>for</w:t>
      </w:r>
      <w:r>
        <w:t xml:space="preserve"> nedbørsfeltet er lagt i rør for å krysse fylkesveien. Stikkrennen strekker seg fra utløpskum til innløp nord for APS. Se </w:t>
      </w:r>
      <w:r>
        <w:fldChar w:fldCharType="begin"/>
      </w:r>
      <w:r>
        <w:instrText xml:space="preserve"> REF _Ref188609032 \h </w:instrText>
      </w:r>
      <w:r>
        <w:fldChar w:fldCharType="separate"/>
      </w:r>
      <w:r w:rsidR="00085705">
        <w:t xml:space="preserve">Figur </w:t>
      </w:r>
      <w:r w:rsidR="00085705">
        <w:rPr>
          <w:noProof/>
        </w:rPr>
        <w:t>4</w:t>
      </w:r>
      <w:r>
        <w:fldChar w:fldCharType="end"/>
      </w:r>
      <w:r>
        <w:t>.</w:t>
      </w:r>
      <w:r w:rsidR="00E33497">
        <w:t xml:space="preserve"> Bekken har endelig utløp til Oslofjorden.</w:t>
      </w:r>
      <w:r w:rsidR="00DD402D">
        <w:t xml:space="preserve"> </w:t>
      </w:r>
      <w:r w:rsidR="0098434E">
        <w:t xml:space="preserve">Basert på </w:t>
      </w:r>
      <w:r w:rsidR="0098434E">
        <w:fldChar w:fldCharType="begin"/>
      </w:r>
      <w:r w:rsidR="0098434E">
        <w:instrText xml:space="preserve"> REF _Ref188608732 \h </w:instrText>
      </w:r>
      <w:r w:rsidR="0098434E">
        <w:fldChar w:fldCharType="separate"/>
      </w:r>
      <w:r w:rsidR="00085705">
        <w:t xml:space="preserve">Figur </w:t>
      </w:r>
      <w:r w:rsidR="00085705">
        <w:rPr>
          <w:noProof/>
        </w:rPr>
        <w:t>3</w:t>
      </w:r>
      <w:r w:rsidR="0098434E">
        <w:fldChar w:fldCharType="end"/>
      </w:r>
      <w:r w:rsidR="0098434E">
        <w:t xml:space="preserve"> og </w:t>
      </w:r>
      <w:r w:rsidR="0098434E">
        <w:fldChar w:fldCharType="begin"/>
      </w:r>
      <w:r w:rsidR="0098434E">
        <w:instrText xml:space="preserve"> REF _Ref188609032 \h </w:instrText>
      </w:r>
      <w:r w:rsidR="0098434E">
        <w:fldChar w:fldCharType="separate"/>
      </w:r>
      <w:r w:rsidR="00085705">
        <w:t xml:space="preserve">Figur </w:t>
      </w:r>
      <w:r w:rsidR="00085705">
        <w:rPr>
          <w:noProof/>
        </w:rPr>
        <w:t>4</w:t>
      </w:r>
      <w:r w:rsidR="0098434E">
        <w:fldChar w:fldCharType="end"/>
      </w:r>
      <w:r w:rsidR="0098434E">
        <w:t xml:space="preserve"> </w:t>
      </w:r>
      <w:r w:rsidR="002F5B83">
        <w:t xml:space="preserve">fungerer stikkrenne og bekken som overløp for avløpspumpestasjonen. </w:t>
      </w:r>
      <w:r w:rsidR="0098434E">
        <w:t xml:space="preserve">Utover denne stikkrennen er det ikke tegnet inn andre overvann eller drensrør på mottatt underlag. </w:t>
      </w:r>
      <w:r w:rsidR="00A2688E">
        <w:t xml:space="preserve">I mottatt underlag er </w:t>
      </w:r>
      <w:r w:rsidR="00A766C7">
        <w:t>stikkrennens dimensjon satt til Ø315</w:t>
      </w:r>
      <w:r w:rsidR="00F20DB3">
        <w:t xml:space="preserve"> og </w:t>
      </w:r>
      <w:r w:rsidR="0038176B">
        <w:t>har en helning på 1%</w:t>
      </w:r>
      <w:r w:rsidR="00A766C7">
        <w:t>.</w:t>
      </w:r>
      <w:r w:rsidR="004F7857">
        <w:t xml:space="preserve"> Det er ikke opplyst om rørmateriale, men </w:t>
      </w:r>
      <w:r w:rsidR="006E6B8A">
        <w:t xml:space="preserve">andre stikkrenner observert på befaring er av betong. </w:t>
      </w:r>
    </w:p>
    <w:p w14:paraId="76EF06EA" w14:textId="4CA8D0C5" w:rsidR="008B58EB" w:rsidRDefault="008B58EB" w:rsidP="008B58EB"/>
    <w:p w14:paraId="4D2446B3" w14:textId="77777777" w:rsidR="008B58EB" w:rsidRDefault="008B58EB" w:rsidP="00CC03E4"/>
    <w:p w14:paraId="36FDE693" w14:textId="77777777" w:rsidR="008B58EB" w:rsidRDefault="008B58EB" w:rsidP="00CC03E4"/>
    <w:p w14:paraId="0E7B4681" w14:textId="77777777" w:rsidR="00CC03E4" w:rsidRDefault="00CC03E4" w:rsidP="00CC03E4">
      <w:pPr>
        <w:keepNext/>
      </w:pPr>
      <w:r w:rsidRPr="00CC03E4">
        <w:rPr>
          <w:noProof/>
        </w:rPr>
        <w:lastRenderedPageBreak/>
        <w:drawing>
          <wp:inline distT="0" distB="0" distL="0" distR="0" wp14:anchorId="145E13B0" wp14:editId="4B599880">
            <wp:extent cx="5829300" cy="3462183"/>
            <wp:effectExtent l="0" t="0" r="0" b="5080"/>
            <wp:docPr id="182393958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939583" name="Bilde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70810" cy="3486837"/>
                    </a:xfrm>
                    <a:prstGeom prst="rect">
                      <a:avLst/>
                    </a:prstGeom>
                  </pic:spPr>
                </pic:pic>
              </a:graphicData>
            </a:graphic>
          </wp:inline>
        </w:drawing>
      </w:r>
    </w:p>
    <w:p w14:paraId="7AC3C4FC" w14:textId="6436CA26" w:rsidR="00CC03E4" w:rsidRDefault="00CC03E4" w:rsidP="00CC03E4">
      <w:pPr>
        <w:pStyle w:val="Bildetekst"/>
      </w:pPr>
      <w:bookmarkStart w:id="6" w:name="_Ref188608732"/>
      <w:r>
        <w:t xml:space="preserve">Figur </w:t>
      </w:r>
      <w:r w:rsidR="00176B3A">
        <w:fldChar w:fldCharType="begin"/>
      </w:r>
      <w:r w:rsidR="00176B3A">
        <w:instrText xml:space="preserve"> SEQ Figur \* ARABIC </w:instrText>
      </w:r>
      <w:r w:rsidR="00176B3A">
        <w:fldChar w:fldCharType="separate"/>
      </w:r>
      <w:r w:rsidR="00085705">
        <w:rPr>
          <w:noProof/>
        </w:rPr>
        <w:t>3</w:t>
      </w:r>
      <w:r w:rsidR="00176B3A">
        <w:rPr>
          <w:noProof/>
        </w:rPr>
        <w:fldChar w:fldCharType="end"/>
      </w:r>
      <w:bookmarkEnd w:id="6"/>
      <w:r>
        <w:t xml:space="preserve"> </w:t>
      </w:r>
      <w:bookmarkStart w:id="7" w:name="_Ref188608726"/>
      <w:r>
        <w:t xml:space="preserve">- Utklipp fra </w:t>
      </w:r>
      <w:bookmarkEnd w:id="7"/>
      <w:r w:rsidR="00005CB7">
        <w:t>GH002</w:t>
      </w:r>
    </w:p>
    <w:p w14:paraId="15BE6AC5" w14:textId="77777777" w:rsidR="00CC03E4" w:rsidRDefault="00CC03E4" w:rsidP="00CC03E4"/>
    <w:p w14:paraId="725997B0" w14:textId="0F15A1A0" w:rsidR="008B58EB" w:rsidRDefault="002F5B83" w:rsidP="002F5B83">
      <w:r w:rsidRPr="008B58EB">
        <w:rPr>
          <w:noProof/>
        </w:rPr>
        <w:drawing>
          <wp:inline distT="0" distB="0" distL="0" distR="0" wp14:anchorId="190C2227" wp14:editId="04DEF0FD">
            <wp:extent cx="3522844" cy="2733675"/>
            <wp:effectExtent l="0" t="0" r="1905" b="0"/>
            <wp:docPr id="58398506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985067" name="Bilde 1"/>
                    <pic:cNvPicPr/>
                  </pic:nvPicPr>
                  <pic:blipFill>
                    <a:blip r:embed="rId16">
                      <a:extLst>
                        <a:ext uri="{28A0092B-C50C-407E-A947-70E740481C1C}">
                          <a14:useLocalDpi xmlns:a14="http://schemas.microsoft.com/office/drawing/2010/main" val="0"/>
                        </a:ext>
                      </a:extLst>
                    </a:blip>
                    <a:stretch>
                      <a:fillRect/>
                    </a:stretch>
                  </pic:blipFill>
                  <pic:spPr>
                    <a:xfrm>
                      <a:off x="0" y="0"/>
                      <a:ext cx="3574227" cy="2773548"/>
                    </a:xfrm>
                    <a:prstGeom prst="rect">
                      <a:avLst/>
                    </a:prstGeom>
                  </pic:spPr>
                </pic:pic>
              </a:graphicData>
            </a:graphic>
          </wp:inline>
        </w:drawing>
      </w:r>
    </w:p>
    <w:p w14:paraId="61DFDC01" w14:textId="59DB9CE0" w:rsidR="008B58EB" w:rsidRPr="00D66BCA" w:rsidRDefault="008B58EB" w:rsidP="008B58EB">
      <w:pPr>
        <w:pStyle w:val="Bildetekst"/>
      </w:pPr>
      <w:bookmarkStart w:id="8" w:name="_Ref188609032"/>
      <w:r>
        <w:t xml:space="preserve">Figur </w:t>
      </w:r>
      <w:r w:rsidR="00176B3A">
        <w:fldChar w:fldCharType="begin"/>
      </w:r>
      <w:r w:rsidR="00176B3A">
        <w:instrText xml:space="preserve"> SEQ Figur \* ARABIC </w:instrText>
      </w:r>
      <w:r w:rsidR="00176B3A">
        <w:fldChar w:fldCharType="separate"/>
      </w:r>
      <w:r w:rsidR="00085705">
        <w:rPr>
          <w:noProof/>
        </w:rPr>
        <w:t>4</w:t>
      </w:r>
      <w:r w:rsidR="00176B3A">
        <w:rPr>
          <w:noProof/>
        </w:rPr>
        <w:fldChar w:fldCharType="end"/>
      </w:r>
      <w:bookmarkEnd w:id="8"/>
      <w:r>
        <w:t xml:space="preserve"> - Innløp (1) og utløp (2) for stikkrenne</w:t>
      </w:r>
      <w:r w:rsidR="002F5B83">
        <w:t>n</w:t>
      </w:r>
      <w:r w:rsidR="00532213">
        <w:t>. Utklipp fra Gemini portal</w:t>
      </w:r>
    </w:p>
    <w:p w14:paraId="4D03DA02" w14:textId="559F9CFC" w:rsidR="00DE1025" w:rsidRDefault="00DE1025" w:rsidP="00DE1025">
      <w:pPr>
        <w:pStyle w:val="Overskrift2"/>
        <w:numPr>
          <w:ilvl w:val="1"/>
          <w:numId w:val="9"/>
        </w:numPr>
      </w:pPr>
      <w:bookmarkStart w:id="9" w:name="_Toc190437896"/>
      <w:r w:rsidRPr="00D66BCA">
        <w:lastRenderedPageBreak/>
        <w:t>Grunnforhold</w:t>
      </w:r>
      <w:bookmarkEnd w:id="9"/>
      <w:r w:rsidR="00786C17">
        <w:t xml:space="preserve"> </w:t>
      </w:r>
    </w:p>
    <w:p w14:paraId="63AEBF06" w14:textId="0E1527A4" w:rsidR="00395B55" w:rsidRDefault="00395B55" w:rsidP="00395B55">
      <w:r>
        <w:t xml:space="preserve">Løsmassene er oppgitt til </w:t>
      </w:r>
      <w:r w:rsidR="002F5B83">
        <w:t xml:space="preserve">et tykt dekke av </w:t>
      </w:r>
      <w:r>
        <w:t>hav og fjordavsetninger med stedvis stor mektighet</w:t>
      </w:r>
      <w:r w:rsidR="00933D9C">
        <w:t xml:space="preserve">, og NGU sin vurdering av infiltrasjonspotensialet </w:t>
      </w:r>
      <w:r w:rsidR="00610FC8">
        <w:t>er satt til uegnet</w:t>
      </w:r>
      <w:r w:rsidR="00380616">
        <w:t>. I fylkeskommunens geotekniske vurderingsrapport framkommer</w:t>
      </w:r>
      <w:r w:rsidR="00893755">
        <w:t xml:space="preserve"> det at</w:t>
      </w:r>
      <w:r w:rsidR="00380616">
        <w:t xml:space="preserve"> grunnen består av tørrskorpleire inntil 1 meter, leire ned til 10-17,5 meter og at leiren mellom 1 og 5 meter sannsynligvis er kvikk. </w:t>
      </w:r>
      <w:r>
        <w:t>Observasjoner gjort på befaring viser at vannspeilet i overvannskummene er ca. 1 meter under bakken</w:t>
      </w:r>
      <w:r w:rsidR="004739DE">
        <w:t>.</w:t>
      </w:r>
      <w:r w:rsidR="00420699">
        <w:t xml:space="preserve"> Det er ikke utført undersøkelser for å kartlegge infiltrasjonsevnen. </w:t>
      </w:r>
    </w:p>
    <w:p w14:paraId="6CCF5D6E" w14:textId="73B54301" w:rsidR="002F5B83" w:rsidRDefault="0043401F" w:rsidP="002F5B83">
      <w:pPr>
        <w:keepNext/>
      </w:pPr>
      <w:r>
        <w:rPr>
          <w:noProof/>
        </w:rPr>
        <mc:AlternateContent>
          <mc:Choice Requires="wps">
            <w:drawing>
              <wp:anchor distT="0" distB="0" distL="114300" distR="114300" simplePos="0" relativeHeight="251658254" behindDoc="0" locked="0" layoutInCell="1" allowOverlap="1" wp14:anchorId="0E45E0AB" wp14:editId="431B0FCD">
                <wp:simplePos x="0" y="0"/>
                <wp:positionH relativeFrom="column">
                  <wp:posOffset>1730967</wp:posOffset>
                </wp:positionH>
                <wp:positionV relativeFrom="paragraph">
                  <wp:posOffset>3968714</wp:posOffset>
                </wp:positionV>
                <wp:extent cx="1155043" cy="882291"/>
                <wp:effectExtent l="0" t="152400" r="0" b="127635"/>
                <wp:wrapNone/>
                <wp:docPr id="1374236002" name="Frihåndsform: figur 7"/>
                <wp:cNvGraphicFramePr/>
                <a:graphic xmlns:a="http://schemas.openxmlformats.org/drawingml/2006/main">
                  <a:graphicData uri="http://schemas.microsoft.com/office/word/2010/wordprocessingShape">
                    <wps:wsp>
                      <wps:cNvSpPr/>
                      <wps:spPr>
                        <a:xfrm rot="910745">
                          <a:off x="0" y="0"/>
                          <a:ext cx="1155043" cy="882291"/>
                        </a:xfrm>
                        <a:custGeom>
                          <a:avLst/>
                          <a:gdLst>
                            <a:gd name="connsiteX0" fmla="*/ 69494 w 2095805"/>
                            <a:gd name="connsiteY0" fmla="*/ 0 h 3079699"/>
                            <a:gd name="connsiteX1" fmla="*/ 267005 w 2095805"/>
                            <a:gd name="connsiteY1" fmla="*/ 705917 h 3079699"/>
                            <a:gd name="connsiteX2" fmla="*/ 479145 w 2095805"/>
                            <a:gd name="connsiteY2" fmla="*/ 1309421 h 3079699"/>
                            <a:gd name="connsiteX3" fmla="*/ 687629 w 2095805"/>
                            <a:gd name="connsiteY3" fmla="*/ 1667865 h 3079699"/>
                            <a:gd name="connsiteX4" fmla="*/ 965606 w 2095805"/>
                            <a:gd name="connsiteY4" fmla="*/ 2008022 h 3079699"/>
                            <a:gd name="connsiteX5" fmla="*/ 1210665 w 2095805"/>
                            <a:gd name="connsiteY5" fmla="*/ 2201875 h 3079699"/>
                            <a:gd name="connsiteX6" fmla="*/ 1722729 w 2095805"/>
                            <a:gd name="connsiteY6" fmla="*/ 2728569 h 3079699"/>
                            <a:gd name="connsiteX7" fmla="*/ 2095805 w 2095805"/>
                            <a:gd name="connsiteY7" fmla="*/ 2874873 h 3079699"/>
                            <a:gd name="connsiteX8" fmla="*/ 1927555 w 2095805"/>
                            <a:gd name="connsiteY8" fmla="*/ 3079699 h 3079699"/>
                            <a:gd name="connsiteX9" fmla="*/ 1814169 w 2095805"/>
                            <a:gd name="connsiteY9" fmla="*/ 3050438 h 3079699"/>
                            <a:gd name="connsiteX10" fmla="*/ 1609344 w 2095805"/>
                            <a:gd name="connsiteY10" fmla="*/ 2801721 h 3079699"/>
                            <a:gd name="connsiteX11" fmla="*/ 1338681 w 2095805"/>
                            <a:gd name="connsiteY11" fmla="*/ 2483510 h 3079699"/>
                            <a:gd name="connsiteX12" fmla="*/ 841248 w 2095805"/>
                            <a:gd name="connsiteY12" fmla="*/ 2015337 h 3079699"/>
                            <a:gd name="connsiteX13" fmla="*/ 691286 w 2095805"/>
                            <a:gd name="connsiteY13" fmla="*/ 1839773 h 3079699"/>
                            <a:gd name="connsiteX14" fmla="*/ 563270 w 2095805"/>
                            <a:gd name="connsiteY14" fmla="*/ 1649577 h 3079699"/>
                            <a:gd name="connsiteX15" fmla="*/ 398678 w 2095805"/>
                            <a:gd name="connsiteY15" fmla="*/ 1382573 h 3079699"/>
                            <a:gd name="connsiteX16" fmla="*/ 226771 w 2095805"/>
                            <a:gd name="connsiteY16" fmla="*/ 932688 h 3079699"/>
                            <a:gd name="connsiteX17" fmla="*/ 131673 w 2095805"/>
                            <a:gd name="connsiteY17" fmla="*/ 563270 h 3079699"/>
                            <a:gd name="connsiteX18" fmla="*/ 0 w 2095805"/>
                            <a:gd name="connsiteY18" fmla="*/ 0 h 3079699"/>
                            <a:gd name="connsiteX19" fmla="*/ 69494 w 2095805"/>
                            <a:gd name="connsiteY19" fmla="*/ 0 h 30796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95805" h="3079699">
                              <a:moveTo>
                                <a:pt x="69494" y="0"/>
                              </a:moveTo>
                              <a:lnTo>
                                <a:pt x="267005" y="705917"/>
                              </a:lnTo>
                              <a:lnTo>
                                <a:pt x="479145" y="1309421"/>
                              </a:lnTo>
                              <a:lnTo>
                                <a:pt x="687629" y="1667865"/>
                              </a:lnTo>
                              <a:lnTo>
                                <a:pt x="965606" y="2008022"/>
                              </a:lnTo>
                              <a:lnTo>
                                <a:pt x="1210665" y="2201875"/>
                              </a:lnTo>
                              <a:lnTo>
                                <a:pt x="1722729" y="2728569"/>
                              </a:lnTo>
                              <a:lnTo>
                                <a:pt x="2095805" y="2874873"/>
                              </a:lnTo>
                              <a:lnTo>
                                <a:pt x="1927555" y="3079699"/>
                              </a:lnTo>
                              <a:lnTo>
                                <a:pt x="1814169" y="3050438"/>
                              </a:lnTo>
                              <a:lnTo>
                                <a:pt x="1609344" y="2801721"/>
                              </a:lnTo>
                              <a:lnTo>
                                <a:pt x="1338681" y="2483510"/>
                              </a:lnTo>
                              <a:lnTo>
                                <a:pt x="841248" y="2015337"/>
                              </a:lnTo>
                              <a:lnTo>
                                <a:pt x="691286" y="1839773"/>
                              </a:lnTo>
                              <a:lnTo>
                                <a:pt x="563270" y="1649577"/>
                              </a:lnTo>
                              <a:lnTo>
                                <a:pt x="398678" y="1382573"/>
                              </a:lnTo>
                              <a:lnTo>
                                <a:pt x="226771" y="932688"/>
                              </a:lnTo>
                              <a:lnTo>
                                <a:pt x="131673" y="563270"/>
                              </a:lnTo>
                              <a:lnTo>
                                <a:pt x="0" y="0"/>
                              </a:lnTo>
                              <a:lnTo>
                                <a:pt x="69494" y="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68BD1E" id="Frihåndsform: figur 7" o:spid="_x0000_s1026" style="position:absolute;margin-left:136.3pt;margin-top:312.5pt;width:90.95pt;height:69.45pt;rotation:994776fd;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805,3079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" path="m69494,l267005,705917r212140,603504l687629,1667865r277977,340157l1210665,2201875r512064,526694l2095805,2874873r-168250,204826l1814169,3050438,1609344,2801721,1338681,2483510,841248,2015337,691286,1839773,563270,1649577,398678,1382573,226771,932688,131673,563270,,,69494,xe" filled="f" strokecolor="red" strokeweight="1pt">
                <v:stroke joinstyle="miter"/>
                <v:path arrowok="t" o:connecttype="custom" o:connectlocs="38300,0;147152,202235;264067,375131;378967,477820;532166,575270;667223,630807;949433,781697;1155043,823611;1062317,882291;999827,873908;886944,802654;737776,711491;463630,577366;380983,527069;310430,472581;219720,396088;124978,267202;72568,161369;0,0;38300,0" o:connectangles="0,0,0,0,0,0,0,0,0,0,0,0,0,0,0,0,0,0,0,0"/>
              </v:shape>
            </w:pict>
          </mc:Fallback>
        </mc:AlternateContent>
      </w:r>
      <w:r>
        <w:rPr>
          <w:noProof/>
        </w:rPr>
        <mc:AlternateContent>
          <mc:Choice Requires="wps">
            <w:drawing>
              <wp:anchor distT="0" distB="0" distL="114300" distR="114300" simplePos="0" relativeHeight="251658250" behindDoc="0" locked="0" layoutInCell="1" allowOverlap="1" wp14:anchorId="745D0708" wp14:editId="49ECFAE3">
                <wp:simplePos x="0" y="0"/>
                <wp:positionH relativeFrom="column">
                  <wp:posOffset>1345288</wp:posOffset>
                </wp:positionH>
                <wp:positionV relativeFrom="paragraph">
                  <wp:posOffset>160628</wp:posOffset>
                </wp:positionV>
                <wp:extent cx="1690554" cy="2071713"/>
                <wp:effectExtent l="0" t="152400" r="0" b="119380"/>
                <wp:wrapNone/>
                <wp:docPr id="1091755627" name="Frihåndsform: figur 7"/>
                <wp:cNvGraphicFramePr/>
                <a:graphic xmlns:a="http://schemas.openxmlformats.org/drawingml/2006/main">
                  <a:graphicData uri="http://schemas.microsoft.com/office/word/2010/wordprocessingShape">
                    <wps:wsp>
                      <wps:cNvSpPr/>
                      <wps:spPr>
                        <a:xfrm rot="556632">
                          <a:off x="0" y="0"/>
                          <a:ext cx="1690554" cy="2071713"/>
                        </a:xfrm>
                        <a:custGeom>
                          <a:avLst/>
                          <a:gdLst>
                            <a:gd name="connsiteX0" fmla="*/ 69494 w 2095805"/>
                            <a:gd name="connsiteY0" fmla="*/ 0 h 3079699"/>
                            <a:gd name="connsiteX1" fmla="*/ 267005 w 2095805"/>
                            <a:gd name="connsiteY1" fmla="*/ 705917 h 3079699"/>
                            <a:gd name="connsiteX2" fmla="*/ 479145 w 2095805"/>
                            <a:gd name="connsiteY2" fmla="*/ 1309421 h 3079699"/>
                            <a:gd name="connsiteX3" fmla="*/ 687629 w 2095805"/>
                            <a:gd name="connsiteY3" fmla="*/ 1667865 h 3079699"/>
                            <a:gd name="connsiteX4" fmla="*/ 965606 w 2095805"/>
                            <a:gd name="connsiteY4" fmla="*/ 2008022 h 3079699"/>
                            <a:gd name="connsiteX5" fmla="*/ 1210665 w 2095805"/>
                            <a:gd name="connsiteY5" fmla="*/ 2201875 h 3079699"/>
                            <a:gd name="connsiteX6" fmla="*/ 1722729 w 2095805"/>
                            <a:gd name="connsiteY6" fmla="*/ 2728569 h 3079699"/>
                            <a:gd name="connsiteX7" fmla="*/ 2095805 w 2095805"/>
                            <a:gd name="connsiteY7" fmla="*/ 2874873 h 3079699"/>
                            <a:gd name="connsiteX8" fmla="*/ 1927555 w 2095805"/>
                            <a:gd name="connsiteY8" fmla="*/ 3079699 h 3079699"/>
                            <a:gd name="connsiteX9" fmla="*/ 1814169 w 2095805"/>
                            <a:gd name="connsiteY9" fmla="*/ 3050438 h 3079699"/>
                            <a:gd name="connsiteX10" fmla="*/ 1609344 w 2095805"/>
                            <a:gd name="connsiteY10" fmla="*/ 2801721 h 3079699"/>
                            <a:gd name="connsiteX11" fmla="*/ 1338681 w 2095805"/>
                            <a:gd name="connsiteY11" fmla="*/ 2483510 h 3079699"/>
                            <a:gd name="connsiteX12" fmla="*/ 841248 w 2095805"/>
                            <a:gd name="connsiteY12" fmla="*/ 2015337 h 3079699"/>
                            <a:gd name="connsiteX13" fmla="*/ 691286 w 2095805"/>
                            <a:gd name="connsiteY13" fmla="*/ 1839773 h 3079699"/>
                            <a:gd name="connsiteX14" fmla="*/ 563270 w 2095805"/>
                            <a:gd name="connsiteY14" fmla="*/ 1649577 h 3079699"/>
                            <a:gd name="connsiteX15" fmla="*/ 398678 w 2095805"/>
                            <a:gd name="connsiteY15" fmla="*/ 1382573 h 3079699"/>
                            <a:gd name="connsiteX16" fmla="*/ 226771 w 2095805"/>
                            <a:gd name="connsiteY16" fmla="*/ 932688 h 3079699"/>
                            <a:gd name="connsiteX17" fmla="*/ 131673 w 2095805"/>
                            <a:gd name="connsiteY17" fmla="*/ 563270 h 3079699"/>
                            <a:gd name="connsiteX18" fmla="*/ 0 w 2095805"/>
                            <a:gd name="connsiteY18" fmla="*/ 0 h 3079699"/>
                            <a:gd name="connsiteX19" fmla="*/ 69494 w 2095805"/>
                            <a:gd name="connsiteY19" fmla="*/ 0 h 30796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95805" h="3079699">
                              <a:moveTo>
                                <a:pt x="69494" y="0"/>
                              </a:moveTo>
                              <a:lnTo>
                                <a:pt x="267005" y="705917"/>
                              </a:lnTo>
                              <a:lnTo>
                                <a:pt x="479145" y="1309421"/>
                              </a:lnTo>
                              <a:lnTo>
                                <a:pt x="687629" y="1667865"/>
                              </a:lnTo>
                              <a:lnTo>
                                <a:pt x="965606" y="2008022"/>
                              </a:lnTo>
                              <a:lnTo>
                                <a:pt x="1210665" y="2201875"/>
                              </a:lnTo>
                              <a:lnTo>
                                <a:pt x="1722729" y="2728569"/>
                              </a:lnTo>
                              <a:lnTo>
                                <a:pt x="2095805" y="2874873"/>
                              </a:lnTo>
                              <a:lnTo>
                                <a:pt x="1927555" y="3079699"/>
                              </a:lnTo>
                              <a:lnTo>
                                <a:pt x="1814169" y="3050438"/>
                              </a:lnTo>
                              <a:lnTo>
                                <a:pt x="1609344" y="2801721"/>
                              </a:lnTo>
                              <a:lnTo>
                                <a:pt x="1338681" y="2483510"/>
                              </a:lnTo>
                              <a:lnTo>
                                <a:pt x="841248" y="2015337"/>
                              </a:lnTo>
                              <a:lnTo>
                                <a:pt x="691286" y="1839773"/>
                              </a:lnTo>
                              <a:lnTo>
                                <a:pt x="563270" y="1649577"/>
                              </a:lnTo>
                              <a:lnTo>
                                <a:pt x="398678" y="1382573"/>
                              </a:lnTo>
                              <a:lnTo>
                                <a:pt x="226771" y="932688"/>
                              </a:lnTo>
                              <a:lnTo>
                                <a:pt x="131673" y="563270"/>
                              </a:lnTo>
                              <a:lnTo>
                                <a:pt x="0" y="0"/>
                              </a:lnTo>
                              <a:lnTo>
                                <a:pt x="69494" y="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95AFFD" id="Frihåndsform: figur 7" o:spid="_x0000_s1026" style="position:absolute;margin-left:105.95pt;margin-top:12.65pt;width:133.1pt;height:163.15pt;rotation:607991fd;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805,3079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" path="m69494,l267005,705917r212140,603504l687629,1667865r277977,340157l1210665,2201875r512064,526694l2095805,2874873r-168250,204826l1814169,3050438,1609344,2801721,1338681,2483510,841248,2015337,691286,1839773,563270,1649577,398678,1382573,226771,932688,131673,563270,,,69494,xe" filled="f" strokecolor="red" strokeweight="1pt">
                <v:stroke joinstyle="miter"/>
                <v:path arrowok="t" o:connecttype="custom" o:connectlocs="56056,0;215376,474870;386496,880847;554667,1121973;778894,1350796;976567,1481201;1389617,1835508;1690554,1933927;1554837,2071713;1463376,2052029;1298157,1884717;1079830,1670657;678582,1355717;557617,1237615;454354,1109670;321588,930057;182922,627419;106212,378912;0,0;56056,0" o:connectangles="0,0,0,0,0,0,0,0,0,0,0,0,0,0,0,0,0,0,0,0"/>
              </v:shape>
            </w:pict>
          </mc:Fallback>
        </mc:AlternateContent>
      </w:r>
      <w:r w:rsidR="002F5B83" w:rsidRPr="002F5B83">
        <w:rPr>
          <w:noProof/>
        </w:rPr>
        <w:drawing>
          <wp:inline distT="0" distB="0" distL="0" distR="0" wp14:anchorId="63B26895" wp14:editId="1BDF4D42">
            <wp:extent cx="3665552" cy="2564161"/>
            <wp:effectExtent l="0" t="0" r="0" b="7620"/>
            <wp:docPr id="33505025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050250" name="Bilde 1"/>
                    <pic:cNvPicPr/>
                  </pic:nvPicPr>
                  <pic:blipFill>
                    <a:blip r:embed="rId17"/>
                    <a:stretch>
                      <a:fillRect/>
                    </a:stretch>
                  </pic:blipFill>
                  <pic:spPr>
                    <a:xfrm>
                      <a:off x="0" y="0"/>
                      <a:ext cx="3686570" cy="2578864"/>
                    </a:xfrm>
                    <a:prstGeom prst="rect">
                      <a:avLst/>
                    </a:prstGeom>
                  </pic:spPr>
                </pic:pic>
              </a:graphicData>
            </a:graphic>
          </wp:inline>
        </w:drawing>
      </w:r>
      <w:r w:rsidR="00860FCC" w:rsidRPr="00860FCC">
        <w:rPr>
          <w:noProof/>
        </w:rPr>
        <w:drawing>
          <wp:inline distT="0" distB="0" distL="0" distR="0" wp14:anchorId="3FAC955B" wp14:editId="6DBECDE1">
            <wp:extent cx="3664804" cy="2939029"/>
            <wp:effectExtent l="0" t="0" r="0" b="0"/>
            <wp:docPr id="202929671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296712" name=""/>
                    <pic:cNvPicPr/>
                  </pic:nvPicPr>
                  <pic:blipFill>
                    <a:blip r:embed="rId18"/>
                    <a:stretch>
                      <a:fillRect/>
                    </a:stretch>
                  </pic:blipFill>
                  <pic:spPr>
                    <a:xfrm>
                      <a:off x="0" y="0"/>
                      <a:ext cx="3705116" cy="2971358"/>
                    </a:xfrm>
                    <a:prstGeom prst="rect">
                      <a:avLst/>
                    </a:prstGeom>
                  </pic:spPr>
                </pic:pic>
              </a:graphicData>
            </a:graphic>
          </wp:inline>
        </w:drawing>
      </w:r>
    </w:p>
    <w:p w14:paraId="0DBCC0D9" w14:textId="0D9C12A4" w:rsidR="002F5B83" w:rsidRDefault="002F5B83" w:rsidP="002F5B83">
      <w:pPr>
        <w:pStyle w:val="Bildetekst"/>
      </w:pPr>
      <w:r>
        <w:t xml:space="preserve">Figur </w:t>
      </w:r>
      <w:r w:rsidR="00176B3A">
        <w:fldChar w:fldCharType="begin"/>
      </w:r>
      <w:r w:rsidR="00176B3A">
        <w:instrText xml:space="preserve"> SEQ Figur \* ARABIC </w:instrText>
      </w:r>
      <w:r w:rsidR="00176B3A">
        <w:fldChar w:fldCharType="separate"/>
      </w:r>
      <w:r w:rsidR="00085705">
        <w:rPr>
          <w:noProof/>
        </w:rPr>
        <w:t>5</w:t>
      </w:r>
      <w:r w:rsidR="00176B3A">
        <w:rPr>
          <w:noProof/>
        </w:rPr>
        <w:fldChar w:fldCharType="end"/>
      </w:r>
      <w:r>
        <w:t xml:space="preserve"> - Skjermdump fra Nasjonal løsmassedatabase, NGU</w:t>
      </w:r>
    </w:p>
    <w:p w14:paraId="3373759A" w14:textId="791E3CD9" w:rsidR="00DE1025" w:rsidRDefault="00DE1025" w:rsidP="00DE1025">
      <w:pPr>
        <w:pStyle w:val="Overskrift2"/>
        <w:numPr>
          <w:ilvl w:val="1"/>
          <w:numId w:val="9"/>
        </w:numPr>
      </w:pPr>
      <w:bookmarkStart w:id="10" w:name="_Toc190437897"/>
      <w:r w:rsidRPr="00D66BCA">
        <w:lastRenderedPageBreak/>
        <w:t>Overvann</w:t>
      </w:r>
      <w:bookmarkEnd w:id="10"/>
    </w:p>
    <w:p w14:paraId="5BD408A3" w14:textId="1C845BBE" w:rsidR="00781D89" w:rsidRDefault="0085772E" w:rsidP="00781D89">
      <w:r>
        <w:t xml:space="preserve">Overvannets avrenningslinjer i eksisterende situasjon kan ses som lilla linjer i </w:t>
      </w:r>
      <w:r>
        <w:fldChar w:fldCharType="begin"/>
      </w:r>
      <w:r>
        <w:instrText xml:space="preserve"> REF _Ref188878413 \h </w:instrText>
      </w:r>
      <w:r>
        <w:fldChar w:fldCharType="separate"/>
      </w:r>
      <w:r w:rsidR="00085705">
        <w:t xml:space="preserve">Figur </w:t>
      </w:r>
      <w:r w:rsidR="00085705">
        <w:rPr>
          <w:noProof/>
        </w:rPr>
        <w:t>6</w:t>
      </w:r>
      <w:r>
        <w:fldChar w:fldCharType="end"/>
      </w:r>
      <w:r>
        <w:t xml:space="preserve">. </w:t>
      </w:r>
      <w:r w:rsidR="00B07DA4">
        <w:t xml:space="preserve">Overvannet renner til en senkning i terrenget som videre renner syd før det krysser Fv451 i stikkrenne. Det går også overvann i grøft ved siden av Fv451. Denne avrenningslinjen avsluttes ved innkjøringen til pumpestasjonen fra FV451. Det ble observert en stikkrenne under innkjøringen, men stikkrennen var dekt til med gress og planter, så det var ikke mulig å bestemme helningen til stikkrennen, eller om den er koblet på stikkrennen som krysser FV451. </w:t>
      </w:r>
      <w:r w:rsidR="00776784">
        <w:t xml:space="preserve">Etter krysningen av FV451 går overvannet i bekk fram til endelig utløp i Oslofjorden. </w:t>
      </w:r>
    </w:p>
    <w:p w14:paraId="0CE19B39" w14:textId="5B04BFE8" w:rsidR="00776784" w:rsidRDefault="00776784" w:rsidP="00781D89">
      <w:r>
        <w:t>Det er ikke kjent om det er noen overvannsproblematikk i området.</w:t>
      </w:r>
    </w:p>
    <w:p w14:paraId="77D38688" w14:textId="4A55100E" w:rsidR="00BF6E97" w:rsidRDefault="00CC21DE" w:rsidP="00BF6E97">
      <w:pPr>
        <w:keepNext/>
      </w:pPr>
      <w:r>
        <w:rPr>
          <w:noProof/>
        </w:rPr>
        <mc:AlternateContent>
          <mc:Choice Requires="wps">
            <w:drawing>
              <wp:anchor distT="0" distB="0" distL="114300" distR="114300" simplePos="0" relativeHeight="251658251" behindDoc="0" locked="0" layoutInCell="1" allowOverlap="1" wp14:anchorId="7A127022" wp14:editId="30BD34D1">
                <wp:simplePos x="0" y="0"/>
                <wp:positionH relativeFrom="margin">
                  <wp:posOffset>1466383</wp:posOffset>
                </wp:positionH>
                <wp:positionV relativeFrom="paragraph">
                  <wp:posOffset>1167882</wp:posOffset>
                </wp:positionV>
                <wp:extent cx="2676459" cy="2824292"/>
                <wp:effectExtent l="0" t="247650" r="0" b="205105"/>
                <wp:wrapNone/>
                <wp:docPr id="1553317538" name="Frihåndsform: figur 7"/>
                <wp:cNvGraphicFramePr/>
                <a:graphic xmlns:a="http://schemas.openxmlformats.org/drawingml/2006/main">
                  <a:graphicData uri="http://schemas.microsoft.com/office/word/2010/wordprocessingShape">
                    <wps:wsp>
                      <wps:cNvSpPr/>
                      <wps:spPr>
                        <a:xfrm rot="665935">
                          <a:off x="0" y="0"/>
                          <a:ext cx="2676459" cy="2824292"/>
                        </a:xfrm>
                        <a:custGeom>
                          <a:avLst/>
                          <a:gdLst>
                            <a:gd name="connsiteX0" fmla="*/ 69494 w 2095805"/>
                            <a:gd name="connsiteY0" fmla="*/ 0 h 3079699"/>
                            <a:gd name="connsiteX1" fmla="*/ 267005 w 2095805"/>
                            <a:gd name="connsiteY1" fmla="*/ 705917 h 3079699"/>
                            <a:gd name="connsiteX2" fmla="*/ 479145 w 2095805"/>
                            <a:gd name="connsiteY2" fmla="*/ 1309421 h 3079699"/>
                            <a:gd name="connsiteX3" fmla="*/ 687629 w 2095805"/>
                            <a:gd name="connsiteY3" fmla="*/ 1667865 h 3079699"/>
                            <a:gd name="connsiteX4" fmla="*/ 965606 w 2095805"/>
                            <a:gd name="connsiteY4" fmla="*/ 2008022 h 3079699"/>
                            <a:gd name="connsiteX5" fmla="*/ 1210665 w 2095805"/>
                            <a:gd name="connsiteY5" fmla="*/ 2201875 h 3079699"/>
                            <a:gd name="connsiteX6" fmla="*/ 1722729 w 2095805"/>
                            <a:gd name="connsiteY6" fmla="*/ 2728569 h 3079699"/>
                            <a:gd name="connsiteX7" fmla="*/ 2095805 w 2095805"/>
                            <a:gd name="connsiteY7" fmla="*/ 2874873 h 3079699"/>
                            <a:gd name="connsiteX8" fmla="*/ 1927555 w 2095805"/>
                            <a:gd name="connsiteY8" fmla="*/ 3079699 h 3079699"/>
                            <a:gd name="connsiteX9" fmla="*/ 1814169 w 2095805"/>
                            <a:gd name="connsiteY9" fmla="*/ 3050438 h 3079699"/>
                            <a:gd name="connsiteX10" fmla="*/ 1609344 w 2095805"/>
                            <a:gd name="connsiteY10" fmla="*/ 2801721 h 3079699"/>
                            <a:gd name="connsiteX11" fmla="*/ 1338681 w 2095805"/>
                            <a:gd name="connsiteY11" fmla="*/ 2483510 h 3079699"/>
                            <a:gd name="connsiteX12" fmla="*/ 841248 w 2095805"/>
                            <a:gd name="connsiteY12" fmla="*/ 2015337 h 3079699"/>
                            <a:gd name="connsiteX13" fmla="*/ 691286 w 2095805"/>
                            <a:gd name="connsiteY13" fmla="*/ 1839773 h 3079699"/>
                            <a:gd name="connsiteX14" fmla="*/ 563270 w 2095805"/>
                            <a:gd name="connsiteY14" fmla="*/ 1649577 h 3079699"/>
                            <a:gd name="connsiteX15" fmla="*/ 398678 w 2095805"/>
                            <a:gd name="connsiteY15" fmla="*/ 1382573 h 3079699"/>
                            <a:gd name="connsiteX16" fmla="*/ 226771 w 2095805"/>
                            <a:gd name="connsiteY16" fmla="*/ 932688 h 3079699"/>
                            <a:gd name="connsiteX17" fmla="*/ 131673 w 2095805"/>
                            <a:gd name="connsiteY17" fmla="*/ 563270 h 3079699"/>
                            <a:gd name="connsiteX18" fmla="*/ 0 w 2095805"/>
                            <a:gd name="connsiteY18" fmla="*/ 0 h 3079699"/>
                            <a:gd name="connsiteX19" fmla="*/ 69494 w 2095805"/>
                            <a:gd name="connsiteY19" fmla="*/ 0 h 30796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95805" h="3079699">
                              <a:moveTo>
                                <a:pt x="69494" y="0"/>
                              </a:moveTo>
                              <a:lnTo>
                                <a:pt x="267005" y="705917"/>
                              </a:lnTo>
                              <a:lnTo>
                                <a:pt x="479145" y="1309421"/>
                              </a:lnTo>
                              <a:lnTo>
                                <a:pt x="687629" y="1667865"/>
                              </a:lnTo>
                              <a:lnTo>
                                <a:pt x="965606" y="2008022"/>
                              </a:lnTo>
                              <a:lnTo>
                                <a:pt x="1210665" y="2201875"/>
                              </a:lnTo>
                              <a:lnTo>
                                <a:pt x="1722729" y="2728569"/>
                              </a:lnTo>
                              <a:lnTo>
                                <a:pt x="2095805" y="2874873"/>
                              </a:lnTo>
                              <a:lnTo>
                                <a:pt x="1927555" y="3079699"/>
                              </a:lnTo>
                              <a:lnTo>
                                <a:pt x="1814169" y="3050438"/>
                              </a:lnTo>
                              <a:lnTo>
                                <a:pt x="1609344" y="2801721"/>
                              </a:lnTo>
                              <a:lnTo>
                                <a:pt x="1338681" y="2483510"/>
                              </a:lnTo>
                              <a:lnTo>
                                <a:pt x="841248" y="2015337"/>
                              </a:lnTo>
                              <a:lnTo>
                                <a:pt x="691286" y="1839773"/>
                              </a:lnTo>
                              <a:lnTo>
                                <a:pt x="563270" y="1649577"/>
                              </a:lnTo>
                              <a:lnTo>
                                <a:pt x="398678" y="1382573"/>
                              </a:lnTo>
                              <a:lnTo>
                                <a:pt x="226771" y="932688"/>
                              </a:lnTo>
                              <a:lnTo>
                                <a:pt x="131673" y="563270"/>
                              </a:lnTo>
                              <a:lnTo>
                                <a:pt x="0" y="0"/>
                              </a:lnTo>
                              <a:lnTo>
                                <a:pt x="69494" y="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BD395" id="Frihåndsform: figur 7" o:spid="_x0000_s1026" style="position:absolute;margin-left:115.45pt;margin-top:91.95pt;width:210.75pt;height:222.4pt;rotation:727379fd;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2095805,3079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" path="m69494,l267005,705917r212140,603504l687629,1667865r277977,340157l1210665,2201875r512064,526694l2095805,2874873r-168250,204826l1814169,3050438,1609344,2801721,1338681,2483510,841248,2015337,691286,1839773,563270,1649577,398678,1382573,226771,932688,131673,563270,,,69494,xe" filled="f" strokecolor="red" strokeweight="1pt">
                <v:stroke joinstyle="miter"/>
                <v:path arrowok="t" o:connecttype="custom" o:connectlocs="88748,0;340980,647374;611895,1200828;878140,1529545;1233132,1841492;1546086,2019268;2200020,2502282;2676459,2636453;2461594,2824292;2316794,2797458;2055221,2569367;1709570,2277546;1074320,1848200;882810,1687196;719327,1512774;509134,1267913;289599,855338;168154,516557;0,0;88748,0" o:connectangles="0,0,0,0,0,0,0,0,0,0,0,0,0,0,0,0,0,0,0,0"/>
                <w10:wrap anchorx="margin"/>
              </v:shape>
            </w:pict>
          </mc:Fallback>
        </mc:AlternateContent>
      </w:r>
      <w:r w:rsidR="008B06FF">
        <w:rPr>
          <w:noProof/>
        </w:rPr>
        <mc:AlternateContent>
          <mc:Choice Requires="wps">
            <w:drawing>
              <wp:anchor distT="0" distB="0" distL="114300" distR="114300" simplePos="0" relativeHeight="251658249" behindDoc="0" locked="0" layoutInCell="1" allowOverlap="1" wp14:anchorId="32ABEF4A" wp14:editId="48CA6E6B">
                <wp:simplePos x="0" y="0"/>
                <wp:positionH relativeFrom="margin">
                  <wp:posOffset>3067722</wp:posOffset>
                </wp:positionH>
                <wp:positionV relativeFrom="paragraph">
                  <wp:posOffset>601225</wp:posOffset>
                </wp:positionV>
                <wp:extent cx="957532" cy="224287"/>
                <wp:effectExtent l="0" t="0" r="0" b="4445"/>
                <wp:wrapNone/>
                <wp:docPr id="830417840" name="Tekstboks 1"/>
                <wp:cNvGraphicFramePr/>
                <a:graphic xmlns:a="http://schemas.openxmlformats.org/drawingml/2006/main">
                  <a:graphicData uri="http://schemas.microsoft.com/office/word/2010/wordprocessingShape">
                    <wps:wsp>
                      <wps:cNvSpPr txBox="1"/>
                      <wps:spPr>
                        <a:xfrm>
                          <a:off x="0" y="0"/>
                          <a:ext cx="957532" cy="224287"/>
                        </a:xfrm>
                        <a:prstGeom prst="rect">
                          <a:avLst/>
                        </a:prstGeom>
                        <a:noFill/>
                        <a:ln>
                          <a:noFill/>
                        </a:ln>
                      </wps:spPr>
                      <wps:txbx>
                        <w:txbxContent>
                          <w:p w14:paraId="354890CE" w14:textId="12C1E3AA" w:rsidR="008B06FF" w:rsidRPr="008B06FF" w:rsidRDefault="008B06FF" w:rsidP="008B06FF">
                            <w:pPr>
                              <w:keepNext/>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6FF">
                              <w:rPr>
                                <w:noProof/>
                                <w:color w:val="000000" w:themeColor="text1"/>
                                <w:sz w:val="18"/>
                                <w:szCs w:val="18"/>
                                <w:highlight w:val="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Nedsenkning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ABEF4A" id="_x0000_t202" coordsize="21600,21600" o:spt="202" path="m,l,21600r21600,l21600,xe">
                <v:stroke joinstyle="miter"/>
                <v:path gradientshapeok="t" o:connecttype="rect"/>
              </v:shapetype>
              <v:shape id="Tekstboks 1" o:spid="_x0000_s1026" type="#_x0000_t202" style="position:absolute;margin-left:241.55pt;margin-top:47.35pt;width:75.4pt;height:17.65pt;z-index:2516582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" filled="f" stroked="f">
                <v:textbox>
                  <w:txbxContent>
                    <w:p w14:paraId="354890CE" w14:textId="12C1E3AA" w:rsidR="008B06FF" w:rsidRPr="008B06FF" w:rsidRDefault="008B06FF" w:rsidP="008B06FF">
                      <w:pPr>
                        <w:keepNext/>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6FF">
                        <w:rPr>
                          <w:noProof/>
                          <w:color w:val="000000" w:themeColor="text1"/>
                          <w:sz w:val="18"/>
                          <w:szCs w:val="18"/>
                          <w:highlight w:val="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Nedsenkning</w:t>
                      </w:r>
                    </w:p>
                  </w:txbxContent>
                </v:textbox>
                <w10:wrap anchorx="margin"/>
              </v:shape>
            </w:pict>
          </mc:Fallback>
        </mc:AlternateContent>
      </w:r>
      <w:r w:rsidR="008B06FF">
        <w:rPr>
          <w:noProof/>
        </w:rPr>
        <mc:AlternateContent>
          <mc:Choice Requires="wps">
            <w:drawing>
              <wp:anchor distT="0" distB="0" distL="114300" distR="114300" simplePos="0" relativeHeight="251658248" behindDoc="0" locked="0" layoutInCell="1" allowOverlap="1" wp14:anchorId="7C52CD50" wp14:editId="7DAC7415">
                <wp:simplePos x="0" y="0"/>
                <wp:positionH relativeFrom="column">
                  <wp:posOffset>2758859</wp:posOffset>
                </wp:positionH>
                <wp:positionV relativeFrom="paragraph">
                  <wp:posOffset>713369</wp:posOffset>
                </wp:positionV>
                <wp:extent cx="438258" cy="182568"/>
                <wp:effectExtent l="38100" t="19050" r="19050" b="46355"/>
                <wp:wrapNone/>
                <wp:docPr id="1965944805" name="Rett pilkobling 1"/>
                <wp:cNvGraphicFramePr/>
                <a:graphic xmlns:a="http://schemas.openxmlformats.org/drawingml/2006/main">
                  <a:graphicData uri="http://schemas.microsoft.com/office/word/2010/wordprocessingShape">
                    <wps:wsp>
                      <wps:cNvCnPr/>
                      <wps:spPr>
                        <a:xfrm flipH="1">
                          <a:off x="0" y="0"/>
                          <a:ext cx="438258" cy="182568"/>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41176CC" id="_x0000_t32" coordsize="21600,21600" o:spt="32" o:oned="t" path="m,l21600,21600e" filled="f">
                <v:path arrowok="t" fillok="f" o:connecttype="none"/>
                <o:lock v:ext="edit" shapetype="t"/>
              </v:shapetype>
              <v:shape id="Rett pilkobling 1" o:spid="_x0000_s1026" type="#_x0000_t32" style="position:absolute;margin-left:217.25pt;margin-top:56.15pt;width:34.5pt;height:14.4pt;flip:x;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" strokecolor="red" strokeweight="2.25pt">
                <v:stroke endarrow="block" joinstyle="miter"/>
              </v:shape>
            </w:pict>
          </mc:Fallback>
        </mc:AlternateContent>
      </w:r>
      <w:r w:rsidR="008B06FF">
        <w:rPr>
          <w:noProof/>
        </w:rPr>
        <mc:AlternateContent>
          <mc:Choice Requires="wps">
            <w:drawing>
              <wp:anchor distT="0" distB="0" distL="114300" distR="114300" simplePos="0" relativeHeight="251658247" behindDoc="0" locked="0" layoutInCell="1" allowOverlap="1" wp14:anchorId="77F4C188" wp14:editId="708B8144">
                <wp:simplePos x="0" y="0"/>
                <wp:positionH relativeFrom="margin">
                  <wp:posOffset>3780790</wp:posOffset>
                </wp:positionH>
                <wp:positionV relativeFrom="paragraph">
                  <wp:posOffset>2504763</wp:posOffset>
                </wp:positionV>
                <wp:extent cx="836151" cy="224287"/>
                <wp:effectExtent l="0" t="0" r="0" b="4445"/>
                <wp:wrapNone/>
                <wp:docPr id="495681152" name="Tekstboks 1"/>
                <wp:cNvGraphicFramePr/>
                <a:graphic xmlns:a="http://schemas.openxmlformats.org/drawingml/2006/main">
                  <a:graphicData uri="http://schemas.microsoft.com/office/word/2010/wordprocessingShape">
                    <wps:wsp>
                      <wps:cNvSpPr txBox="1"/>
                      <wps:spPr>
                        <a:xfrm>
                          <a:off x="0" y="0"/>
                          <a:ext cx="836151" cy="224287"/>
                        </a:xfrm>
                        <a:prstGeom prst="rect">
                          <a:avLst/>
                        </a:prstGeom>
                        <a:noFill/>
                        <a:ln>
                          <a:noFill/>
                        </a:ln>
                      </wps:spPr>
                      <wps:txbx>
                        <w:txbxContent>
                          <w:p w14:paraId="191BCC61" w14:textId="77777777" w:rsidR="008B06FF" w:rsidRPr="008B06FF" w:rsidRDefault="008B06FF" w:rsidP="008B06FF">
                            <w:pPr>
                              <w:keepNext/>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18"/>
                                <w:szCs w:val="18"/>
                                <w:highlight w:val="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Stikkrenne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F4C188" id="_x0000_s1027" type="#_x0000_t202" style="position:absolute;margin-left:297.7pt;margin-top:197.25pt;width:65.85pt;height:17.65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" filled="f" stroked="f">
                <v:textbox>
                  <w:txbxContent>
                    <w:p w14:paraId="191BCC61" w14:textId="77777777" w:rsidR="008B06FF" w:rsidRPr="008B06FF" w:rsidRDefault="008B06FF" w:rsidP="008B06FF">
                      <w:pPr>
                        <w:keepNext/>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18"/>
                          <w:szCs w:val="18"/>
                          <w:highlight w:val="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Stikkrenne</w:t>
                      </w:r>
                    </w:p>
                  </w:txbxContent>
                </v:textbox>
                <w10:wrap anchorx="margin"/>
              </v:shape>
            </w:pict>
          </mc:Fallback>
        </mc:AlternateContent>
      </w:r>
      <w:r w:rsidR="008B06FF">
        <w:rPr>
          <w:noProof/>
        </w:rPr>
        <mc:AlternateContent>
          <mc:Choice Requires="wps">
            <w:drawing>
              <wp:anchor distT="0" distB="0" distL="114300" distR="114300" simplePos="0" relativeHeight="251658246" behindDoc="0" locked="0" layoutInCell="1" allowOverlap="1" wp14:anchorId="27A98F6B" wp14:editId="7AF1FD47">
                <wp:simplePos x="0" y="0"/>
                <wp:positionH relativeFrom="margin">
                  <wp:posOffset>3628258</wp:posOffset>
                </wp:positionH>
                <wp:positionV relativeFrom="paragraph">
                  <wp:posOffset>3214478</wp:posOffset>
                </wp:positionV>
                <wp:extent cx="836151" cy="224287"/>
                <wp:effectExtent l="0" t="0" r="0" b="4445"/>
                <wp:wrapNone/>
                <wp:docPr id="1349536507" name="Tekstboks 1"/>
                <wp:cNvGraphicFramePr/>
                <a:graphic xmlns:a="http://schemas.openxmlformats.org/drawingml/2006/main">
                  <a:graphicData uri="http://schemas.microsoft.com/office/word/2010/wordprocessingShape">
                    <wps:wsp>
                      <wps:cNvSpPr txBox="1"/>
                      <wps:spPr>
                        <a:xfrm>
                          <a:off x="0" y="0"/>
                          <a:ext cx="836151" cy="224287"/>
                        </a:xfrm>
                        <a:prstGeom prst="rect">
                          <a:avLst/>
                        </a:prstGeom>
                        <a:noFill/>
                        <a:ln>
                          <a:noFill/>
                        </a:ln>
                      </wps:spPr>
                      <wps:txbx>
                        <w:txbxContent>
                          <w:p w14:paraId="741BA87A" w14:textId="0F7B96E9" w:rsidR="008B06FF" w:rsidRPr="008B06FF" w:rsidRDefault="008B06FF" w:rsidP="008B06FF">
                            <w:pPr>
                              <w:keepNext/>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18"/>
                                <w:szCs w:val="18"/>
                                <w:highlight w:val="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Stikkrenne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A98F6B" id="_x0000_s1028" type="#_x0000_t202" style="position:absolute;margin-left:285.7pt;margin-top:253.1pt;width:65.85pt;height:17.6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" filled="f" stroked="f">
                <v:textbox>
                  <w:txbxContent>
                    <w:p w14:paraId="741BA87A" w14:textId="0F7B96E9" w:rsidR="008B06FF" w:rsidRPr="008B06FF" w:rsidRDefault="008B06FF" w:rsidP="008B06FF">
                      <w:pPr>
                        <w:keepNext/>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18"/>
                          <w:szCs w:val="18"/>
                          <w:highlight w:val="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Stikkrenne</w:t>
                      </w:r>
                    </w:p>
                  </w:txbxContent>
                </v:textbox>
                <w10:wrap anchorx="margin"/>
              </v:shape>
            </w:pict>
          </mc:Fallback>
        </mc:AlternateContent>
      </w:r>
      <w:r w:rsidR="008B06FF">
        <w:rPr>
          <w:noProof/>
        </w:rPr>
        <mc:AlternateContent>
          <mc:Choice Requires="wps">
            <w:drawing>
              <wp:anchor distT="0" distB="0" distL="114300" distR="114300" simplePos="0" relativeHeight="251658245" behindDoc="0" locked="0" layoutInCell="1" allowOverlap="1" wp14:anchorId="4AC8EC62" wp14:editId="413D3EB9">
                <wp:simplePos x="0" y="0"/>
                <wp:positionH relativeFrom="margin">
                  <wp:posOffset>2403055</wp:posOffset>
                </wp:positionH>
                <wp:positionV relativeFrom="paragraph">
                  <wp:posOffset>3594363</wp:posOffset>
                </wp:positionV>
                <wp:extent cx="526211" cy="301924"/>
                <wp:effectExtent l="0" t="0" r="0" b="3175"/>
                <wp:wrapNone/>
                <wp:docPr id="818861483" name="Tekstboks 1"/>
                <wp:cNvGraphicFramePr/>
                <a:graphic xmlns:a="http://schemas.openxmlformats.org/drawingml/2006/main">
                  <a:graphicData uri="http://schemas.microsoft.com/office/word/2010/wordprocessingShape">
                    <wps:wsp>
                      <wps:cNvSpPr txBox="1"/>
                      <wps:spPr>
                        <a:xfrm>
                          <a:off x="0" y="0"/>
                          <a:ext cx="526211" cy="301924"/>
                        </a:xfrm>
                        <a:prstGeom prst="rect">
                          <a:avLst/>
                        </a:prstGeom>
                        <a:noFill/>
                        <a:ln>
                          <a:noFill/>
                        </a:ln>
                      </wps:spPr>
                      <wps:txbx>
                        <w:txbxContent>
                          <w:p w14:paraId="67089FE9" w14:textId="51AC5E37" w:rsidR="008B06FF" w:rsidRPr="008B06FF" w:rsidRDefault="008B06FF" w:rsidP="008B06FF">
                            <w:pPr>
                              <w:keepNext/>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6FF">
                              <w:rPr>
                                <w:noProof/>
                                <w:color w:val="000000" w:themeColor="text1"/>
                                <w:sz w:val="18"/>
                                <w:szCs w:val="18"/>
                                <w:highlight w:val="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Bek</w:t>
                            </w:r>
                            <w:r w:rsidRPr="008B06FF">
                              <w:rPr>
                                <w:noProof/>
                                <w:color w:val="000000" w:themeColor="text1"/>
                                <w:sz w:val="18"/>
                                <w:szCs w:val="18"/>
                                <w:highlight w:val="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214C182D" wp14:editId="6771995B">
                                  <wp:extent cx="342900" cy="66040"/>
                                  <wp:effectExtent l="0" t="0" r="0" b="0"/>
                                  <wp:docPr id="256165034"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2900" cy="66040"/>
                                          </a:xfrm>
                                          <a:prstGeom prst="rect">
                                            <a:avLst/>
                                          </a:prstGeom>
                                          <a:noFill/>
                                          <a:ln>
                                            <a:noFill/>
                                          </a:ln>
                                        </pic:spPr>
                                      </pic:pic>
                                    </a:graphicData>
                                  </a:graphic>
                                </wp:inline>
                              </w:drawing>
                            </w:r>
                            <w:r w:rsidRPr="008B06FF">
                              <w:rPr>
                                <w:noProof/>
                                <w:color w:val="000000" w:themeColor="text1"/>
                                <w:sz w:val="18"/>
                                <w:szCs w:val="18"/>
                                <w:highlight w:val="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2D099950" wp14:editId="41C17491">
                                  <wp:extent cx="342900" cy="66040"/>
                                  <wp:effectExtent l="0" t="0" r="0" b="0"/>
                                  <wp:docPr id="854469681"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2900" cy="66040"/>
                                          </a:xfrm>
                                          <a:prstGeom prst="rect">
                                            <a:avLst/>
                                          </a:prstGeom>
                                          <a:noFill/>
                                          <a:ln>
                                            <a:noFill/>
                                          </a:ln>
                                        </pic:spPr>
                                      </pic:pic>
                                    </a:graphicData>
                                  </a:graphic>
                                </wp:inline>
                              </w:drawing>
                            </w:r>
                            <w:r w:rsidRPr="008B06FF">
                              <w:rPr>
                                <w:noProof/>
                                <w:color w:val="000000" w:themeColor="text1"/>
                                <w:sz w:val="18"/>
                                <w:szCs w:val="18"/>
                                <w:highlight w:val="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C8EC62" id="_x0000_s1029" type="#_x0000_t202" style="position:absolute;margin-left:189.2pt;margin-top:283pt;width:41.45pt;height:23.7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" filled="f" stroked="f">
                <v:textbox>
                  <w:txbxContent>
                    <w:p w14:paraId="67089FE9" w14:textId="51AC5E37" w:rsidR="008B06FF" w:rsidRPr="008B06FF" w:rsidRDefault="008B06FF" w:rsidP="008B06FF">
                      <w:pPr>
                        <w:keepNext/>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6FF">
                        <w:rPr>
                          <w:noProof/>
                          <w:color w:val="000000" w:themeColor="text1"/>
                          <w:sz w:val="18"/>
                          <w:szCs w:val="18"/>
                          <w:highlight w:val="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Bek</w:t>
                      </w:r>
                      <w:r w:rsidRPr="008B06FF">
                        <w:rPr>
                          <w:noProof/>
                          <w:color w:val="000000" w:themeColor="text1"/>
                          <w:sz w:val="18"/>
                          <w:szCs w:val="18"/>
                          <w:highlight w:val="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214C182D" wp14:editId="6771995B">
                            <wp:extent cx="342900" cy="66040"/>
                            <wp:effectExtent l="0" t="0" r="0" b="0"/>
                            <wp:docPr id="256165034"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2900" cy="66040"/>
                                    </a:xfrm>
                                    <a:prstGeom prst="rect">
                                      <a:avLst/>
                                    </a:prstGeom>
                                    <a:noFill/>
                                    <a:ln>
                                      <a:noFill/>
                                    </a:ln>
                                  </pic:spPr>
                                </pic:pic>
                              </a:graphicData>
                            </a:graphic>
                          </wp:inline>
                        </w:drawing>
                      </w:r>
                      <w:r w:rsidRPr="008B06FF">
                        <w:rPr>
                          <w:noProof/>
                          <w:color w:val="000000" w:themeColor="text1"/>
                          <w:sz w:val="18"/>
                          <w:szCs w:val="18"/>
                          <w:highlight w:val="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2D099950" wp14:editId="41C17491">
                            <wp:extent cx="342900" cy="66040"/>
                            <wp:effectExtent l="0" t="0" r="0" b="0"/>
                            <wp:docPr id="854469681"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2900" cy="66040"/>
                                    </a:xfrm>
                                    <a:prstGeom prst="rect">
                                      <a:avLst/>
                                    </a:prstGeom>
                                    <a:noFill/>
                                    <a:ln>
                                      <a:noFill/>
                                    </a:ln>
                                  </pic:spPr>
                                </pic:pic>
                              </a:graphicData>
                            </a:graphic>
                          </wp:inline>
                        </w:drawing>
                      </w:r>
                      <w:r w:rsidRPr="008B06FF">
                        <w:rPr>
                          <w:noProof/>
                          <w:color w:val="000000" w:themeColor="text1"/>
                          <w:sz w:val="18"/>
                          <w:szCs w:val="18"/>
                          <w:highlight w:val="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w:t>
                      </w:r>
                    </w:p>
                  </w:txbxContent>
                </v:textbox>
                <w10:wrap anchorx="margin"/>
              </v:shape>
            </w:pict>
          </mc:Fallback>
        </mc:AlternateContent>
      </w:r>
      <w:r w:rsidR="008B06FF">
        <w:rPr>
          <w:noProof/>
        </w:rPr>
        <mc:AlternateContent>
          <mc:Choice Requires="wps">
            <w:drawing>
              <wp:anchor distT="0" distB="0" distL="114300" distR="114300" simplePos="0" relativeHeight="251658244" behindDoc="0" locked="0" layoutInCell="1" allowOverlap="1" wp14:anchorId="0598BA65" wp14:editId="03EAC853">
                <wp:simplePos x="0" y="0"/>
                <wp:positionH relativeFrom="margin">
                  <wp:posOffset>455415</wp:posOffset>
                </wp:positionH>
                <wp:positionV relativeFrom="paragraph">
                  <wp:posOffset>2515823</wp:posOffset>
                </wp:positionV>
                <wp:extent cx="1570007" cy="301924"/>
                <wp:effectExtent l="0" t="0" r="0" b="3175"/>
                <wp:wrapNone/>
                <wp:docPr id="2006888771" name="Tekstboks 1"/>
                <wp:cNvGraphicFramePr/>
                <a:graphic xmlns:a="http://schemas.openxmlformats.org/drawingml/2006/main">
                  <a:graphicData uri="http://schemas.microsoft.com/office/word/2010/wordprocessingShape">
                    <wps:wsp>
                      <wps:cNvSpPr txBox="1"/>
                      <wps:spPr>
                        <a:xfrm>
                          <a:off x="0" y="0"/>
                          <a:ext cx="1570007" cy="301924"/>
                        </a:xfrm>
                        <a:prstGeom prst="rect">
                          <a:avLst/>
                        </a:prstGeom>
                        <a:noFill/>
                        <a:ln>
                          <a:noFill/>
                        </a:ln>
                      </wps:spPr>
                      <wps:txbx>
                        <w:txbxContent>
                          <w:p w14:paraId="6A2F7FAC" w14:textId="0B4ACFBE" w:rsidR="008B06FF" w:rsidRPr="008B06FF" w:rsidRDefault="008B06FF" w:rsidP="008B06FF">
                            <w:pPr>
                              <w:keepNext/>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6FF">
                              <w:rPr>
                                <w:noProof/>
                                <w:color w:val="000000" w:themeColor="text1"/>
                                <w:sz w:val="18"/>
                                <w:szCs w:val="18"/>
                                <w:highlight w:val="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Avrenningslinje langs vei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98BA65" id="_x0000_s1030" type="#_x0000_t202" style="position:absolute;margin-left:35.85pt;margin-top:198.1pt;width:123.6pt;height:23.7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" filled="f" stroked="f">
                <v:textbox>
                  <w:txbxContent>
                    <w:p w14:paraId="6A2F7FAC" w14:textId="0B4ACFBE" w:rsidR="008B06FF" w:rsidRPr="008B06FF" w:rsidRDefault="008B06FF" w:rsidP="008B06FF">
                      <w:pPr>
                        <w:keepNext/>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06FF">
                        <w:rPr>
                          <w:noProof/>
                          <w:color w:val="000000" w:themeColor="text1"/>
                          <w:sz w:val="18"/>
                          <w:szCs w:val="18"/>
                          <w:highlight w:val="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Avrenningslinje langs vei</w:t>
                      </w:r>
                    </w:p>
                  </w:txbxContent>
                </v:textbox>
                <w10:wrap anchorx="margin"/>
              </v:shape>
            </w:pict>
          </mc:Fallback>
        </mc:AlternateContent>
      </w:r>
      <w:r w:rsidR="00776784">
        <w:rPr>
          <w:noProof/>
        </w:rPr>
        <mc:AlternateContent>
          <mc:Choice Requires="wps">
            <w:drawing>
              <wp:anchor distT="0" distB="0" distL="114300" distR="114300" simplePos="0" relativeHeight="251658243" behindDoc="0" locked="0" layoutInCell="1" allowOverlap="1" wp14:anchorId="7C2EE54D" wp14:editId="51F2043A">
                <wp:simplePos x="0" y="0"/>
                <wp:positionH relativeFrom="column">
                  <wp:posOffset>3405840</wp:posOffset>
                </wp:positionH>
                <wp:positionV relativeFrom="paragraph">
                  <wp:posOffset>2611180</wp:posOffset>
                </wp:positionV>
                <wp:extent cx="515896" cy="277459"/>
                <wp:effectExtent l="38100" t="19050" r="17780" b="46990"/>
                <wp:wrapNone/>
                <wp:docPr id="393658114" name="Rett pilkobling 1"/>
                <wp:cNvGraphicFramePr/>
                <a:graphic xmlns:a="http://schemas.openxmlformats.org/drawingml/2006/main">
                  <a:graphicData uri="http://schemas.microsoft.com/office/word/2010/wordprocessingShape">
                    <wps:wsp>
                      <wps:cNvCnPr/>
                      <wps:spPr>
                        <a:xfrm flipH="1">
                          <a:off x="0" y="0"/>
                          <a:ext cx="515896" cy="27745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C875AF" id="Rett pilkobling 1" o:spid="_x0000_s1026" type="#_x0000_t32" style="position:absolute;margin-left:268.2pt;margin-top:205.6pt;width:40.6pt;height:21.85pt;flip:x;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" strokecolor="red" strokeweight="2.25pt">
                <v:stroke endarrow="block" joinstyle="miter"/>
              </v:shape>
            </w:pict>
          </mc:Fallback>
        </mc:AlternateContent>
      </w:r>
      <w:r w:rsidR="00776784">
        <w:rPr>
          <w:noProof/>
        </w:rPr>
        <mc:AlternateContent>
          <mc:Choice Requires="wps">
            <w:drawing>
              <wp:anchor distT="0" distB="0" distL="114300" distR="114300" simplePos="0" relativeHeight="251658242" behindDoc="0" locked="0" layoutInCell="1" allowOverlap="1" wp14:anchorId="679B0882" wp14:editId="63DD9A04">
                <wp:simplePos x="0" y="0"/>
                <wp:positionH relativeFrom="column">
                  <wp:posOffset>3259191</wp:posOffset>
                </wp:positionH>
                <wp:positionV relativeFrom="paragraph">
                  <wp:posOffset>3318546</wp:posOffset>
                </wp:positionV>
                <wp:extent cx="515896" cy="363723"/>
                <wp:effectExtent l="38100" t="19050" r="17780" b="55880"/>
                <wp:wrapNone/>
                <wp:docPr id="1029040173" name="Rett pilkobling 1"/>
                <wp:cNvGraphicFramePr/>
                <a:graphic xmlns:a="http://schemas.openxmlformats.org/drawingml/2006/main">
                  <a:graphicData uri="http://schemas.microsoft.com/office/word/2010/wordprocessingShape">
                    <wps:wsp>
                      <wps:cNvCnPr/>
                      <wps:spPr>
                        <a:xfrm flipH="1">
                          <a:off x="0" y="0"/>
                          <a:ext cx="515896" cy="363723"/>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C83C20" id="Rett pilkobling 1" o:spid="_x0000_s1026" type="#_x0000_t32" style="position:absolute;margin-left:256.65pt;margin-top:261.3pt;width:40.6pt;height:28.65pt;flip:x;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" strokecolor="red" strokeweight="2.25pt">
                <v:stroke endarrow="block" joinstyle="miter"/>
              </v:shape>
            </w:pict>
          </mc:Fallback>
        </mc:AlternateContent>
      </w:r>
      <w:r w:rsidR="00776784">
        <w:rPr>
          <w:noProof/>
        </w:rPr>
        <mc:AlternateContent>
          <mc:Choice Requires="wps">
            <w:drawing>
              <wp:anchor distT="0" distB="0" distL="114300" distR="114300" simplePos="0" relativeHeight="251658241" behindDoc="0" locked="0" layoutInCell="1" allowOverlap="1" wp14:anchorId="1E68275D" wp14:editId="0B75567D">
                <wp:simplePos x="0" y="0"/>
                <wp:positionH relativeFrom="column">
                  <wp:posOffset>1901550</wp:posOffset>
                </wp:positionH>
                <wp:positionV relativeFrom="paragraph">
                  <wp:posOffset>2626743</wp:posOffset>
                </wp:positionV>
                <wp:extent cx="474417" cy="111796"/>
                <wp:effectExtent l="19050" t="19050" r="59055" b="59690"/>
                <wp:wrapNone/>
                <wp:docPr id="361060578" name="Rett pilkobling 1"/>
                <wp:cNvGraphicFramePr/>
                <a:graphic xmlns:a="http://schemas.openxmlformats.org/drawingml/2006/main">
                  <a:graphicData uri="http://schemas.microsoft.com/office/word/2010/wordprocessingShape">
                    <wps:wsp>
                      <wps:cNvCnPr/>
                      <wps:spPr>
                        <a:xfrm>
                          <a:off x="0" y="0"/>
                          <a:ext cx="474417" cy="111796"/>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BCCFA0" id="Rett pilkobling 1" o:spid="_x0000_s1026" type="#_x0000_t32" style="position:absolute;margin-left:149.75pt;margin-top:206.85pt;width:37.35pt;height:8.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" strokecolor="red" strokeweight="2.25pt">
                <v:stroke endarrow="block" joinstyle="miter"/>
              </v:shape>
            </w:pict>
          </mc:Fallback>
        </mc:AlternateContent>
      </w:r>
      <w:r w:rsidR="00776784">
        <w:rPr>
          <w:noProof/>
        </w:rPr>
        <mc:AlternateContent>
          <mc:Choice Requires="wps">
            <w:drawing>
              <wp:anchor distT="0" distB="0" distL="114300" distR="114300" simplePos="0" relativeHeight="251658240" behindDoc="0" locked="0" layoutInCell="1" allowOverlap="1" wp14:anchorId="14528D87" wp14:editId="3EF41577">
                <wp:simplePos x="0" y="0"/>
                <wp:positionH relativeFrom="column">
                  <wp:posOffset>2757170</wp:posOffset>
                </wp:positionH>
                <wp:positionV relativeFrom="paragraph">
                  <wp:posOffset>3732614</wp:posOffset>
                </wp:positionV>
                <wp:extent cx="474417" cy="111796"/>
                <wp:effectExtent l="19050" t="19050" r="59055" b="59690"/>
                <wp:wrapNone/>
                <wp:docPr id="153058007" name="Rett pilkobling 1"/>
                <wp:cNvGraphicFramePr/>
                <a:graphic xmlns:a="http://schemas.openxmlformats.org/drawingml/2006/main">
                  <a:graphicData uri="http://schemas.microsoft.com/office/word/2010/wordprocessingShape">
                    <wps:wsp>
                      <wps:cNvCnPr/>
                      <wps:spPr>
                        <a:xfrm>
                          <a:off x="0" y="0"/>
                          <a:ext cx="474417" cy="111796"/>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14D1E2" id="Rett pilkobling 1" o:spid="_x0000_s1026" type="#_x0000_t32" style="position:absolute;margin-left:217.1pt;margin-top:293.9pt;width:37.35pt;height:8.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" strokecolor="red" strokeweight="2.25pt">
                <v:stroke endarrow="block" joinstyle="miter"/>
              </v:shape>
            </w:pict>
          </mc:Fallback>
        </mc:AlternateContent>
      </w:r>
      <w:r w:rsidR="00781D89" w:rsidRPr="00781D89">
        <w:rPr>
          <w:noProof/>
        </w:rPr>
        <w:drawing>
          <wp:inline distT="0" distB="0" distL="0" distR="0" wp14:anchorId="284AFAEE" wp14:editId="09E71EE4">
            <wp:extent cx="4563374" cy="4218731"/>
            <wp:effectExtent l="0" t="0" r="8890" b="0"/>
            <wp:docPr id="87385489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854899" name=""/>
                    <pic:cNvPicPr/>
                  </pic:nvPicPr>
                  <pic:blipFill>
                    <a:blip r:embed="rId21"/>
                    <a:stretch>
                      <a:fillRect/>
                    </a:stretch>
                  </pic:blipFill>
                  <pic:spPr>
                    <a:xfrm>
                      <a:off x="0" y="0"/>
                      <a:ext cx="4567456" cy="4222504"/>
                    </a:xfrm>
                    <a:prstGeom prst="rect">
                      <a:avLst/>
                    </a:prstGeom>
                  </pic:spPr>
                </pic:pic>
              </a:graphicData>
            </a:graphic>
          </wp:inline>
        </w:drawing>
      </w:r>
    </w:p>
    <w:p w14:paraId="1D54C8F0" w14:textId="556DBF53" w:rsidR="00781D89" w:rsidRDefault="00BF6E97" w:rsidP="00BF6E97">
      <w:pPr>
        <w:pStyle w:val="Bildetekst"/>
      </w:pPr>
      <w:bookmarkStart w:id="11" w:name="_Ref188878413"/>
      <w:r>
        <w:t xml:space="preserve">Figur </w:t>
      </w:r>
      <w:r w:rsidR="00176B3A">
        <w:fldChar w:fldCharType="begin"/>
      </w:r>
      <w:r w:rsidR="00176B3A">
        <w:instrText xml:space="preserve"> SEQ Figur \* ARABIC </w:instrText>
      </w:r>
      <w:r w:rsidR="00176B3A">
        <w:fldChar w:fldCharType="separate"/>
      </w:r>
      <w:r w:rsidR="00085705">
        <w:rPr>
          <w:noProof/>
        </w:rPr>
        <w:t>6</w:t>
      </w:r>
      <w:r w:rsidR="00176B3A">
        <w:rPr>
          <w:noProof/>
        </w:rPr>
        <w:fldChar w:fldCharType="end"/>
      </w:r>
      <w:bookmarkEnd w:id="11"/>
      <w:r>
        <w:t xml:space="preserve"> - Avrenningslinjer og senkninger i terrenget</w:t>
      </w:r>
    </w:p>
    <w:p w14:paraId="07A6E4E2" w14:textId="28A7649B" w:rsidR="0057280E" w:rsidRDefault="0057280E">
      <w:pPr>
        <w:spacing w:line="259" w:lineRule="auto"/>
      </w:pPr>
      <w:r>
        <w:br w:type="page"/>
      </w:r>
    </w:p>
    <w:p w14:paraId="38CB521F" w14:textId="00F51F14" w:rsidR="0057280E" w:rsidRDefault="0057280E" w:rsidP="0057280E">
      <w:r>
        <w:lastRenderedPageBreak/>
        <w:t>I</w:t>
      </w:r>
      <w:r w:rsidR="00134D60">
        <w:t xml:space="preserve"> </w:t>
      </w:r>
      <w:r w:rsidR="00134D60">
        <w:fldChar w:fldCharType="begin"/>
      </w:r>
      <w:r w:rsidR="00134D60">
        <w:instrText xml:space="preserve"> REF _Ref188881859 \h </w:instrText>
      </w:r>
      <w:r w:rsidR="00134D60">
        <w:fldChar w:fldCharType="separate"/>
      </w:r>
      <w:r w:rsidR="00085705">
        <w:t xml:space="preserve">Figur </w:t>
      </w:r>
      <w:r w:rsidR="00085705">
        <w:rPr>
          <w:noProof/>
        </w:rPr>
        <w:t>7</w:t>
      </w:r>
      <w:r w:rsidR="00134D60">
        <w:fldChar w:fldCharType="end"/>
      </w:r>
      <w:r w:rsidR="00134D60">
        <w:t xml:space="preserve"> ser man at t</w:t>
      </w:r>
      <w:r>
        <w:t>iltaksområdet ligger delvis innenfor NVE sitt aktsomhetsområde for flom</w:t>
      </w:r>
      <w:r w:rsidR="00134D60">
        <w:t xml:space="preserve">, men utenfor område for stormflo. </w:t>
      </w:r>
    </w:p>
    <w:p w14:paraId="2B4AB659" w14:textId="5D489C5F" w:rsidR="0057280E" w:rsidRDefault="00CB14F8" w:rsidP="0057280E">
      <w:pPr>
        <w:keepNext/>
      </w:pPr>
      <w:r>
        <w:rPr>
          <w:noProof/>
        </w:rPr>
        <mc:AlternateContent>
          <mc:Choice Requires="wps">
            <w:drawing>
              <wp:anchor distT="0" distB="0" distL="114300" distR="114300" simplePos="0" relativeHeight="251658252" behindDoc="0" locked="0" layoutInCell="1" allowOverlap="1" wp14:anchorId="1E9D6D14" wp14:editId="6A7F0101">
                <wp:simplePos x="0" y="0"/>
                <wp:positionH relativeFrom="column">
                  <wp:posOffset>3607657</wp:posOffset>
                </wp:positionH>
                <wp:positionV relativeFrom="paragraph">
                  <wp:posOffset>1742088</wp:posOffset>
                </wp:positionV>
                <wp:extent cx="1498525" cy="1437876"/>
                <wp:effectExtent l="0" t="171450" r="0" b="143510"/>
                <wp:wrapNone/>
                <wp:docPr id="970339767" name="Frihåndsform: figur 7"/>
                <wp:cNvGraphicFramePr/>
                <a:graphic xmlns:a="http://schemas.openxmlformats.org/drawingml/2006/main">
                  <a:graphicData uri="http://schemas.microsoft.com/office/word/2010/wordprocessingShape">
                    <wps:wsp>
                      <wps:cNvSpPr/>
                      <wps:spPr>
                        <a:xfrm rot="787735">
                          <a:off x="0" y="0"/>
                          <a:ext cx="1498525" cy="1437876"/>
                        </a:xfrm>
                        <a:custGeom>
                          <a:avLst/>
                          <a:gdLst>
                            <a:gd name="connsiteX0" fmla="*/ 69494 w 2095805"/>
                            <a:gd name="connsiteY0" fmla="*/ 0 h 3079699"/>
                            <a:gd name="connsiteX1" fmla="*/ 267005 w 2095805"/>
                            <a:gd name="connsiteY1" fmla="*/ 705917 h 3079699"/>
                            <a:gd name="connsiteX2" fmla="*/ 479145 w 2095805"/>
                            <a:gd name="connsiteY2" fmla="*/ 1309421 h 3079699"/>
                            <a:gd name="connsiteX3" fmla="*/ 687629 w 2095805"/>
                            <a:gd name="connsiteY3" fmla="*/ 1667865 h 3079699"/>
                            <a:gd name="connsiteX4" fmla="*/ 965606 w 2095805"/>
                            <a:gd name="connsiteY4" fmla="*/ 2008022 h 3079699"/>
                            <a:gd name="connsiteX5" fmla="*/ 1210665 w 2095805"/>
                            <a:gd name="connsiteY5" fmla="*/ 2201875 h 3079699"/>
                            <a:gd name="connsiteX6" fmla="*/ 1722729 w 2095805"/>
                            <a:gd name="connsiteY6" fmla="*/ 2728569 h 3079699"/>
                            <a:gd name="connsiteX7" fmla="*/ 2095805 w 2095805"/>
                            <a:gd name="connsiteY7" fmla="*/ 2874873 h 3079699"/>
                            <a:gd name="connsiteX8" fmla="*/ 1927555 w 2095805"/>
                            <a:gd name="connsiteY8" fmla="*/ 3079699 h 3079699"/>
                            <a:gd name="connsiteX9" fmla="*/ 1814169 w 2095805"/>
                            <a:gd name="connsiteY9" fmla="*/ 3050438 h 3079699"/>
                            <a:gd name="connsiteX10" fmla="*/ 1609344 w 2095805"/>
                            <a:gd name="connsiteY10" fmla="*/ 2801721 h 3079699"/>
                            <a:gd name="connsiteX11" fmla="*/ 1338681 w 2095805"/>
                            <a:gd name="connsiteY11" fmla="*/ 2483510 h 3079699"/>
                            <a:gd name="connsiteX12" fmla="*/ 841248 w 2095805"/>
                            <a:gd name="connsiteY12" fmla="*/ 2015337 h 3079699"/>
                            <a:gd name="connsiteX13" fmla="*/ 691286 w 2095805"/>
                            <a:gd name="connsiteY13" fmla="*/ 1839773 h 3079699"/>
                            <a:gd name="connsiteX14" fmla="*/ 563270 w 2095805"/>
                            <a:gd name="connsiteY14" fmla="*/ 1649577 h 3079699"/>
                            <a:gd name="connsiteX15" fmla="*/ 398678 w 2095805"/>
                            <a:gd name="connsiteY15" fmla="*/ 1382573 h 3079699"/>
                            <a:gd name="connsiteX16" fmla="*/ 226771 w 2095805"/>
                            <a:gd name="connsiteY16" fmla="*/ 932688 h 3079699"/>
                            <a:gd name="connsiteX17" fmla="*/ 131673 w 2095805"/>
                            <a:gd name="connsiteY17" fmla="*/ 563270 h 3079699"/>
                            <a:gd name="connsiteX18" fmla="*/ 0 w 2095805"/>
                            <a:gd name="connsiteY18" fmla="*/ 0 h 3079699"/>
                            <a:gd name="connsiteX19" fmla="*/ 69494 w 2095805"/>
                            <a:gd name="connsiteY19" fmla="*/ 0 h 30796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95805" h="3079699">
                              <a:moveTo>
                                <a:pt x="69494" y="0"/>
                              </a:moveTo>
                              <a:lnTo>
                                <a:pt x="267005" y="705917"/>
                              </a:lnTo>
                              <a:lnTo>
                                <a:pt x="479145" y="1309421"/>
                              </a:lnTo>
                              <a:lnTo>
                                <a:pt x="687629" y="1667865"/>
                              </a:lnTo>
                              <a:lnTo>
                                <a:pt x="965606" y="2008022"/>
                              </a:lnTo>
                              <a:lnTo>
                                <a:pt x="1210665" y="2201875"/>
                              </a:lnTo>
                              <a:lnTo>
                                <a:pt x="1722729" y="2728569"/>
                              </a:lnTo>
                              <a:lnTo>
                                <a:pt x="2095805" y="2874873"/>
                              </a:lnTo>
                              <a:lnTo>
                                <a:pt x="1927555" y="3079699"/>
                              </a:lnTo>
                              <a:lnTo>
                                <a:pt x="1814169" y="3050438"/>
                              </a:lnTo>
                              <a:lnTo>
                                <a:pt x="1609344" y="2801721"/>
                              </a:lnTo>
                              <a:lnTo>
                                <a:pt x="1338681" y="2483510"/>
                              </a:lnTo>
                              <a:lnTo>
                                <a:pt x="841248" y="2015337"/>
                              </a:lnTo>
                              <a:lnTo>
                                <a:pt x="691286" y="1839773"/>
                              </a:lnTo>
                              <a:lnTo>
                                <a:pt x="563270" y="1649577"/>
                              </a:lnTo>
                              <a:lnTo>
                                <a:pt x="398678" y="1382573"/>
                              </a:lnTo>
                              <a:lnTo>
                                <a:pt x="226771" y="932688"/>
                              </a:lnTo>
                              <a:lnTo>
                                <a:pt x="131673" y="563270"/>
                              </a:lnTo>
                              <a:lnTo>
                                <a:pt x="0" y="0"/>
                              </a:lnTo>
                              <a:lnTo>
                                <a:pt x="69494" y="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1BC2AC" id="Frihåndsform: figur 7" o:spid="_x0000_s1026" style="position:absolute;margin-left:284.05pt;margin-top:137.15pt;width:118pt;height:113.2pt;rotation:860417fd;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805,3079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" path="m69494,l267005,705917r212140,603504l687629,1667865r277977,340157l1210665,2201875r512064,526694l2095805,2874873r-168250,204826l1814169,3050438,1609344,2801721,1338681,2483510,841248,2015337,691286,1839773,563270,1649577,398678,1382573,226771,932688,131673,563270,,,69494,xe" filled="f" strokecolor="red" strokeweight="1pt">
                <v:stroke joinstyle="miter"/>
                <v:path arrowok="t" o:connecttype="custom" o:connectlocs="49689,0;190912,329585;342594,611354;491663,778707;690420,937522;865640,1028030;1231771,1273937;1498525,1342245;1378224,1437876;1297152,1424214;1150700,1308091;957173,1159522;601502,940938;494278,858969;402745,770169;285059,645507;162144,435461;94148,262984;0,0;49689,0" o:connectangles="0,0,0,0,0,0,0,0,0,0,0,0,0,0,0,0,0,0,0,0"/>
              </v:shape>
            </w:pict>
          </mc:Fallback>
        </mc:AlternateContent>
      </w:r>
      <w:r w:rsidR="0057280E" w:rsidRPr="0057280E">
        <w:rPr>
          <w:noProof/>
        </w:rPr>
        <w:drawing>
          <wp:inline distT="0" distB="0" distL="0" distR="0" wp14:anchorId="2C5FDFFC" wp14:editId="2E89B9DF">
            <wp:extent cx="5759450" cy="4488815"/>
            <wp:effectExtent l="0" t="0" r="0" b="6985"/>
            <wp:docPr id="125390281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902819" name=""/>
                    <pic:cNvPicPr/>
                  </pic:nvPicPr>
                  <pic:blipFill>
                    <a:blip r:embed="rId22"/>
                    <a:stretch>
                      <a:fillRect/>
                    </a:stretch>
                  </pic:blipFill>
                  <pic:spPr>
                    <a:xfrm>
                      <a:off x="0" y="0"/>
                      <a:ext cx="5759450" cy="4488815"/>
                    </a:xfrm>
                    <a:prstGeom prst="rect">
                      <a:avLst/>
                    </a:prstGeom>
                  </pic:spPr>
                </pic:pic>
              </a:graphicData>
            </a:graphic>
          </wp:inline>
        </w:drawing>
      </w:r>
    </w:p>
    <w:p w14:paraId="1575F50A" w14:textId="56DDB000" w:rsidR="0057280E" w:rsidRPr="0057280E" w:rsidRDefault="0057280E" w:rsidP="0057280E">
      <w:pPr>
        <w:pStyle w:val="Bildetekst"/>
      </w:pPr>
      <w:bookmarkStart w:id="12" w:name="_Ref188881859"/>
      <w:r>
        <w:t xml:space="preserve">Figur </w:t>
      </w:r>
      <w:r w:rsidR="00176B3A">
        <w:fldChar w:fldCharType="begin"/>
      </w:r>
      <w:r w:rsidR="00176B3A">
        <w:instrText xml:space="preserve"> SEQ Figur \* ARABIC </w:instrText>
      </w:r>
      <w:r w:rsidR="00176B3A">
        <w:fldChar w:fldCharType="separate"/>
      </w:r>
      <w:r w:rsidR="00085705">
        <w:rPr>
          <w:noProof/>
        </w:rPr>
        <w:t>7</w:t>
      </w:r>
      <w:r w:rsidR="00176B3A">
        <w:rPr>
          <w:noProof/>
        </w:rPr>
        <w:fldChar w:fldCharType="end"/>
      </w:r>
      <w:bookmarkEnd w:id="12"/>
      <w:r>
        <w:t xml:space="preserve"> - Aktsomhetsområde for flom (</w:t>
      </w:r>
      <w:r w:rsidR="00134D60">
        <w:t xml:space="preserve">Kilde: </w:t>
      </w:r>
      <w:r>
        <w:t>NVE</w:t>
      </w:r>
      <w:r w:rsidR="00134D60">
        <w:t xml:space="preserve"> Temakart</w:t>
      </w:r>
      <w:r>
        <w:t>)</w:t>
      </w:r>
    </w:p>
    <w:p w14:paraId="2BFE80CF" w14:textId="77777777" w:rsidR="00083CD0" w:rsidRDefault="00083CD0">
      <w:pPr>
        <w:spacing w:line="259" w:lineRule="auto"/>
        <w:rPr>
          <w:rFonts w:asciiTheme="majorHAnsi" w:eastAsiaTheme="majorEastAsia" w:hAnsiTheme="majorHAnsi" w:cstheme="majorBidi"/>
          <w:sz w:val="40"/>
          <w:szCs w:val="40"/>
        </w:rPr>
      </w:pPr>
      <w:bookmarkStart w:id="13" w:name="_Toc73540004"/>
      <w:r>
        <w:br w:type="page"/>
      </w:r>
    </w:p>
    <w:p w14:paraId="20A76C66" w14:textId="322AB8C1" w:rsidR="00DE1025" w:rsidRDefault="00DE1025" w:rsidP="00DE1025">
      <w:pPr>
        <w:pStyle w:val="Overskrift1"/>
      </w:pPr>
      <w:bookmarkStart w:id="14" w:name="_Toc190437898"/>
      <w:r w:rsidRPr="00D66BCA">
        <w:lastRenderedPageBreak/>
        <w:t>Fremtidig situasjon</w:t>
      </w:r>
      <w:bookmarkEnd w:id="14"/>
    </w:p>
    <w:p w14:paraId="42E79A75" w14:textId="1D684423" w:rsidR="00DE1025" w:rsidRDefault="00DE1025" w:rsidP="00DE1025">
      <w:pPr>
        <w:pStyle w:val="Overskrift2"/>
        <w:numPr>
          <w:ilvl w:val="1"/>
          <w:numId w:val="9"/>
        </w:numPr>
      </w:pPr>
      <w:bookmarkStart w:id="15" w:name="_Toc190437899"/>
      <w:r w:rsidRPr="00D66BCA">
        <w:t>Overvannshåndtering</w:t>
      </w:r>
      <w:bookmarkEnd w:id="15"/>
    </w:p>
    <w:p w14:paraId="2911B24E" w14:textId="7ECA0A9F" w:rsidR="00D2082D" w:rsidRPr="00CB5B14" w:rsidRDefault="00D2082D" w:rsidP="00D2082D">
      <w:r>
        <w:t xml:space="preserve">Det skal etableres en </w:t>
      </w:r>
      <w:r w:rsidR="002E2D3E">
        <w:t xml:space="preserve">3 meter bred </w:t>
      </w:r>
      <w:r>
        <w:t>grøft</w:t>
      </w:r>
      <w:r w:rsidR="000B523B">
        <w:t xml:space="preserve"> i</w:t>
      </w:r>
      <w:r>
        <w:t xml:space="preserve"> området der GSV er i 80-sone. All avrenning fra GSV og Fv451 har helning mot grøften. Grøften har høybrekk ved innkjøringen til Lille Enhuus. All nedbør fra Lille Enhuus renner nordover i grøft og til dyrket mark, mens overvann fra sør for Lille Enhuus renner i grøft sør mot APS. NGU oppgir infiltrasjonsevnen til løsmassene som uegnet. </w:t>
      </w:r>
    </w:p>
    <w:p w14:paraId="59FA86EF" w14:textId="2CB8EB62" w:rsidR="00CB5B14" w:rsidRDefault="00463CAA" w:rsidP="00463CAA">
      <w:r>
        <w:t xml:space="preserve">Ved å laste opp en XML av </w:t>
      </w:r>
      <w:r w:rsidR="005C6FA5">
        <w:t>ny GS</w:t>
      </w:r>
      <w:r w:rsidR="00264F07">
        <w:t>V</w:t>
      </w:r>
      <w:r>
        <w:t xml:space="preserve"> geometri til Scalgo Live kan man manipulere avrenningslinjene.</w:t>
      </w:r>
      <w:r w:rsidR="00144C1C">
        <w:t xml:space="preserve"> Nye avrenningslinjer og forsenkninger i terrenget kan sees</w:t>
      </w:r>
      <w:r>
        <w:t xml:space="preserve"> I </w:t>
      </w:r>
      <w:r>
        <w:fldChar w:fldCharType="begin"/>
      </w:r>
      <w:r>
        <w:instrText xml:space="preserve"> REF _Ref188882645 \h </w:instrText>
      </w:r>
      <w:r>
        <w:fldChar w:fldCharType="separate"/>
      </w:r>
      <w:r w:rsidR="00085705">
        <w:t xml:space="preserve">Figur </w:t>
      </w:r>
      <w:r w:rsidR="00085705">
        <w:rPr>
          <w:noProof/>
        </w:rPr>
        <w:t>8</w:t>
      </w:r>
      <w:r>
        <w:fldChar w:fldCharType="end"/>
      </w:r>
      <w:r>
        <w:t xml:space="preserve">. Veien avskjærer eksisterende avrenningslinjer og leder vannet direkte ned til innkjøringen ved pumpestasjonen for deler av tiltaksområdet. Ved innkjøringen til Lille Enhuus er det et </w:t>
      </w:r>
      <w:r w:rsidR="00065A0F">
        <w:t>høybrekk</w:t>
      </w:r>
      <w:r>
        <w:t xml:space="preserve"> i terrenget</w:t>
      </w:r>
      <w:r w:rsidR="00EF7B95">
        <w:t xml:space="preserve">. Fra høybrekket renner </w:t>
      </w:r>
      <w:r>
        <w:t>overvann nordover</w:t>
      </w:r>
      <w:r w:rsidR="00065A0F">
        <w:t xml:space="preserve"> </w:t>
      </w:r>
      <w:r>
        <w:t xml:space="preserve">mot dyrket mark. </w:t>
      </w:r>
    </w:p>
    <w:p w14:paraId="4F7D19AD" w14:textId="3D41B516" w:rsidR="00463CAA" w:rsidRDefault="00D843B1" w:rsidP="00463CAA">
      <w:r>
        <w:rPr>
          <w:noProof/>
        </w:rPr>
        <w:lastRenderedPageBreak/>
        <mc:AlternateContent>
          <mc:Choice Requires="wps">
            <w:drawing>
              <wp:anchor distT="0" distB="0" distL="114300" distR="114300" simplePos="0" relativeHeight="251658253" behindDoc="0" locked="0" layoutInCell="1" allowOverlap="1" wp14:anchorId="37F1C3F0" wp14:editId="056F0730">
                <wp:simplePos x="0" y="0"/>
                <wp:positionH relativeFrom="margin">
                  <wp:posOffset>1989231</wp:posOffset>
                </wp:positionH>
                <wp:positionV relativeFrom="paragraph">
                  <wp:posOffset>1189541</wp:posOffset>
                </wp:positionV>
                <wp:extent cx="3691851" cy="4707497"/>
                <wp:effectExtent l="0" t="247650" r="0" b="207645"/>
                <wp:wrapNone/>
                <wp:docPr id="685795442" name="Frihåndsform: figur 7"/>
                <wp:cNvGraphicFramePr/>
                <a:graphic xmlns:a="http://schemas.openxmlformats.org/drawingml/2006/main">
                  <a:graphicData uri="http://schemas.microsoft.com/office/word/2010/wordprocessingShape">
                    <wps:wsp>
                      <wps:cNvSpPr/>
                      <wps:spPr>
                        <a:xfrm rot="482850">
                          <a:off x="0" y="0"/>
                          <a:ext cx="3691851" cy="4707497"/>
                        </a:xfrm>
                        <a:custGeom>
                          <a:avLst/>
                          <a:gdLst>
                            <a:gd name="connsiteX0" fmla="*/ 69494 w 2095805"/>
                            <a:gd name="connsiteY0" fmla="*/ 0 h 3079699"/>
                            <a:gd name="connsiteX1" fmla="*/ 267005 w 2095805"/>
                            <a:gd name="connsiteY1" fmla="*/ 705917 h 3079699"/>
                            <a:gd name="connsiteX2" fmla="*/ 479145 w 2095805"/>
                            <a:gd name="connsiteY2" fmla="*/ 1309421 h 3079699"/>
                            <a:gd name="connsiteX3" fmla="*/ 687629 w 2095805"/>
                            <a:gd name="connsiteY3" fmla="*/ 1667865 h 3079699"/>
                            <a:gd name="connsiteX4" fmla="*/ 965606 w 2095805"/>
                            <a:gd name="connsiteY4" fmla="*/ 2008022 h 3079699"/>
                            <a:gd name="connsiteX5" fmla="*/ 1210665 w 2095805"/>
                            <a:gd name="connsiteY5" fmla="*/ 2201875 h 3079699"/>
                            <a:gd name="connsiteX6" fmla="*/ 1722729 w 2095805"/>
                            <a:gd name="connsiteY6" fmla="*/ 2728569 h 3079699"/>
                            <a:gd name="connsiteX7" fmla="*/ 2095805 w 2095805"/>
                            <a:gd name="connsiteY7" fmla="*/ 2874873 h 3079699"/>
                            <a:gd name="connsiteX8" fmla="*/ 1927555 w 2095805"/>
                            <a:gd name="connsiteY8" fmla="*/ 3079699 h 3079699"/>
                            <a:gd name="connsiteX9" fmla="*/ 1814169 w 2095805"/>
                            <a:gd name="connsiteY9" fmla="*/ 3050438 h 3079699"/>
                            <a:gd name="connsiteX10" fmla="*/ 1609344 w 2095805"/>
                            <a:gd name="connsiteY10" fmla="*/ 2801721 h 3079699"/>
                            <a:gd name="connsiteX11" fmla="*/ 1338681 w 2095805"/>
                            <a:gd name="connsiteY11" fmla="*/ 2483510 h 3079699"/>
                            <a:gd name="connsiteX12" fmla="*/ 841248 w 2095805"/>
                            <a:gd name="connsiteY12" fmla="*/ 2015337 h 3079699"/>
                            <a:gd name="connsiteX13" fmla="*/ 691286 w 2095805"/>
                            <a:gd name="connsiteY13" fmla="*/ 1839773 h 3079699"/>
                            <a:gd name="connsiteX14" fmla="*/ 563270 w 2095805"/>
                            <a:gd name="connsiteY14" fmla="*/ 1649577 h 3079699"/>
                            <a:gd name="connsiteX15" fmla="*/ 398678 w 2095805"/>
                            <a:gd name="connsiteY15" fmla="*/ 1382573 h 3079699"/>
                            <a:gd name="connsiteX16" fmla="*/ 226771 w 2095805"/>
                            <a:gd name="connsiteY16" fmla="*/ 932688 h 3079699"/>
                            <a:gd name="connsiteX17" fmla="*/ 131673 w 2095805"/>
                            <a:gd name="connsiteY17" fmla="*/ 563270 h 3079699"/>
                            <a:gd name="connsiteX18" fmla="*/ 0 w 2095805"/>
                            <a:gd name="connsiteY18" fmla="*/ 0 h 3079699"/>
                            <a:gd name="connsiteX19" fmla="*/ 69494 w 2095805"/>
                            <a:gd name="connsiteY19" fmla="*/ 0 h 30796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095805" h="3079699">
                              <a:moveTo>
                                <a:pt x="69494" y="0"/>
                              </a:moveTo>
                              <a:lnTo>
                                <a:pt x="267005" y="705917"/>
                              </a:lnTo>
                              <a:lnTo>
                                <a:pt x="479145" y="1309421"/>
                              </a:lnTo>
                              <a:lnTo>
                                <a:pt x="687629" y="1667865"/>
                              </a:lnTo>
                              <a:lnTo>
                                <a:pt x="965606" y="2008022"/>
                              </a:lnTo>
                              <a:lnTo>
                                <a:pt x="1210665" y="2201875"/>
                              </a:lnTo>
                              <a:lnTo>
                                <a:pt x="1722729" y="2728569"/>
                              </a:lnTo>
                              <a:lnTo>
                                <a:pt x="2095805" y="2874873"/>
                              </a:lnTo>
                              <a:lnTo>
                                <a:pt x="1927555" y="3079699"/>
                              </a:lnTo>
                              <a:lnTo>
                                <a:pt x="1814169" y="3050438"/>
                              </a:lnTo>
                              <a:lnTo>
                                <a:pt x="1609344" y="2801721"/>
                              </a:lnTo>
                              <a:lnTo>
                                <a:pt x="1338681" y="2483510"/>
                              </a:lnTo>
                              <a:lnTo>
                                <a:pt x="841248" y="2015337"/>
                              </a:lnTo>
                              <a:lnTo>
                                <a:pt x="691286" y="1839773"/>
                              </a:lnTo>
                              <a:lnTo>
                                <a:pt x="563270" y="1649577"/>
                              </a:lnTo>
                              <a:lnTo>
                                <a:pt x="398678" y="1382573"/>
                              </a:lnTo>
                              <a:lnTo>
                                <a:pt x="226771" y="932688"/>
                              </a:lnTo>
                              <a:lnTo>
                                <a:pt x="131673" y="563270"/>
                              </a:lnTo>
                              <a:lnTo>
                                <a:pt x="0" y="0"/>
                              </a:lnTo>
                              <a:lnTo>
                                <a:pt x="69494" y="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B4F74B" id="Frihåndsform: figur 7" o:spid="_x0000_s1026" style="position:absolute;margin-left:156.65pt;margin-top:93.65pt;width:290.7pt;height:370.65pt;rotation:527401fd;z-index:2516582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2095805,3079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" path="m69494,l267005,705917r212140,603504l687629,1667865r277977,340157l1210665,2201875r512064,526694l2095805,2874873r-168250,204826l1814169,3050438,1609344,2801721,1338681,2483510,841248,2015337,691286,1839773,563270,1649577,398678,1382573,226771,932688,131673,563270,,,69494,xe" filled="f" strokecolor="red" strokeweight="1pt">
                <v:stroke joinstyle="miter"/>
                <v:path arrowok="t" o:connecttype="custom" o:connectlocs="122417,0;470341,1079035;844035,2001525;1211288,2549428;1700957,3069377;2132639,3365693;3034662,4170775;3691851,4394409;3395471,4707497;3195737,4662770;2834929,4282592;2358144,3796188;1481895,3080558;1217730,2812199;992224,2521473;702289,2113342;399467,1425667;231948,860991;0,0;122417,0" o:connectangles="0,0,0,0,0,0,0,0,0,0,0,0,0,0,0,0,0,0,0,0"/>
                <w10:wrap anchorx="margin"/>
              </v:shape>
            </w:pict>
          </mc:Fallback>
        </mc:AlternateContent>
      </w:r>
      <w:r w:rsidR="00463CAA" w:rsidRPr="00BF6E97">
        <w:rPr>
          <w:noProof/>
        </w:rPr>
        <w:drawing>
          <wp:inline distT="0" distB="0" distL="0" distR="0" wp14:anchorId="290BF58C" wp14:editId="65C0FA5C">
            <wp:extent cx="5523804" cy="6114553"/>
            <wp:effectExtent l="0" t="0" r="1270" b="635"/>
            <wp:docPr id="211320017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200177" name=""/>
                    <pic:cNvPicPr/>
                  </pic:nvPicPr>
                  <pic:blipFill>
                    <a:blip r:embed="rId23"/>
                    <a:stretch>
                      <a:fillRect/>
                    </a:stretch>
                  </pic:blipFill>
                  <pic:spPr>
                    <a:xfrm>
                      <a:off x="0" y="0"/>
                      <a:ext cx="5567907" cy="6163372"/>
                    </a:xfrm>
                    <a:prstGeom prst="rect">
                      <a:avLst/>
                    </a:prstGeom>
                  </pic:spPr>
                </pic:pic>
              </a:graphicData>
            </a:graphic>
          </wp:inline>
        </w:drawing>
      </w:r>
    </w:p>
    <w:p w14:paraId="0D4EF4A4" w14:textId="3D7EAEFC" w:rsidR="00463CAA" w:rsidRDefault="00463CAA" w:rsidP="00463CAA">
      <w:pPr>
        <w:pStyle w:val="Bildetekst"/>
      </w:pPr>
      <w:bookmarkStart w:id="16" w:name="_Ref188882645"/>
      <w:r>
        <w:t xml:space="preserve">Figur </w:t>
      </w:r>
      <w:r w:rsidR="00176B3A">
        <w:fldChar w:fldCharType="begin"/>
      </w:r>
      <w:r w:rsidR="00176B3A">
        <w:instrText xml:space="preserve"> SEQ Figur \* ARABIC </w:instrText>
      </w:r>
      <w:r w:rsidR="00176B3A">
        <w:fldChar w:fldCharType="separate"/>
      </w:r>
      <w:r w:rsidR="00085705">
        <w:rPr>
          <w:noProof/>
        </w:rPr>
        <w:t>8</w:t>
      </w:r>
      <w:r w:rsidR="00176B3A">
        <w:rPr>
          <w:noProof/>
        </w:rPr>
        <w:fldChar w:fldCharType="end"/>
      </w:r>
      <w:bookmarkEnd w:id="16"/>
      <w:r>
        <w:t xml:space="preserve"> - Nye avrenningslinjer og forsenkninger i terreng</w:t>
      </w:r>
    </w:p>
    <w:p w14:paraId="469B0EAB" w14:textId="39CAD345" w:rsidR="00463CAA" w:rsidRDefault="004B18A5" w:rsidP="00463CAA">
      <w:r>
        <w:t>For å for</w:t>
      </w:r>
      <w:r w:rsidR="006973F2">
        <w:t>drøye</w:t>
      </w:r>
      <w:r>
        <w:t xml:space="preserve"> avrenningen anbefales det å la overvannet renne i åpen grøft </w:t>
      </w:r>
      <w:r w:rsidR="00E53E70">
        <w:t>med terskler</w:t>
      </w:r>
      <w:r>
        <w:t>. Fra høybrekket</w:t>
      </w:r>
      <w:r w:rsidR="002344C1">
        <w:t xml:space="preserve"> </w:t>
      </w:r>
      <w:r>
        <w:t xml:space="preserve">til innkjøringen </w:t>
      </w:r>
      <w:r w:rsidR="00F601F6">
        <w:t xml:space="preserve">ved APS </w:t>
      </w:r>
      <w:r>
        <w:t>er det en helning S</w:t>
      </w:r>
      <w:r>
        <w:rPr>
          <w:vertAlign w:val="subscript"/>
        </w:rPr>
        <w:t>0</w:t>
      </w:r>
      <w:r>
        <w:t xml:space="preserve"> på 0,7% over en distanse på 350 meter. </w:t>
      </w:r>
      <w:r w:rsidR="00C004B6">
        <w:t>Den slake helningen gjør at vannet vil bruke lengere tid fra</w:t>
      </w:r>
      <w:r w:rsidR="00677033">
        <w:t>m til utløpet</w:t>
      </w:r>
      <w:r w:rsidR="007E5C87">
        <w:t xml:space="preserve">, og har </w:t>
      </w:r>
      <w:r w:rsidR="00351959">
        <w:t xml:space="preserve">mulighet til å infiltrere </w:t>
      </w:r>
      <w:r w:rsidR="00C354FF">
        <w:t xml:space="preserve">ned i veioppbygningsmassene. </w:t>
      </w:r>
    </w:p>
    <w:p w14:paraId="4B52B8D8" w14:textId="77777777" w:rsidR="003F649A" w:rsidRDefault="003F649A" w:rsidP="003F649A">
      <w:r>
        <w:t xml:space="preserve">Det bør gjennomføres kamerainspeksjon av eksisterende stikkrenner for å kartlegge fall og tilstand til stikkrennene. Eventuelle hindringer, som gress, leire etc. må fjernes for å </w:t>
      </w:r>
      <w:r>
        <w:lastRenderedPageBreak/>
        <w:t xml:space="preserve">sikre god gjennomstrømming i stikkrennene. Dersom stikkrennene har lite fall eller svanker bør dette utbedres. </w:t>
      </w:r>
    </w:p>
    <w:p w14:paraId="427ECC8C" w14:textId="3697B7A6" w:rsidR="00C71C6B" w:rsidRPr="00C71C6B" w:rsidRDefault="00C71C6B" w:rsidP="00FD07DD">
      <w:pPr>
        <w:pStyle w:val="Overskrift3"/>
        <w:numPr>
          <w:ilvl w:val="2"/>
          <w:numId w:val="9"/>
        </w:numPr>
      </w:pPr>
      <w:r>
        <w:tab/>
      </w:r>
      <w:bookmarkStart w:id="17" w:name="_Toc190437900"/>
      <w:r w:rsidR="001A32C7">
        <w:t>K</w:t>
      </w:r>
      <w:r w:rsidR="0066631F">
        <w:t>rav og forutsetninger</w:t>
      </w:r>
      <w:bookmarkEnd w:id="17"/>
    </w:p>
    <w:p w14:paraId="0482AA07" w14:textId="539F04B7" w:rsidR="004B18A5" w:rsidRDefault="00326BF0" w:rsidP="004B18A5">
      <w:r>
        <w:t xml:space="preserve">Overvannet skal håndteres </w:t>
      </w:r>
      <w:r w:rsidR="00232001">
        <w:t xml:space="preserve">innenfor </w:t>
      </w:r>
      <w:r w:rsidR="001F540B">
        <w:t>tiltaksområdet, gjennom infiltrasjon, fordrøying i grunnen og åpne vannveier</w:t>
      </w:r>
      <w:r w:rsidR="00267635">
        <w:t xml:space="preserve">. </w:t>
      </w:r>
      <w:r w:rsidR="00EA716B">
        <w:t xml:space="preserve">Fredrikstad kommune har </w:t>
      </w:r>
      <w:r w:rsidR="00232225">
        <w:t>hovedplan for VA med tilhørende overvannsveileder</w:t>
      </w:r>
      <w:r>
        <w:t>.</w:t>
      </w:r>
    </w:p>
    <w:p w14:paraId="2260182C" w14:textId="68D8AB3A" w:rsidR="00F26315" w:rsidRDefault="00F26315" w:rsidP="00F26315">
      <w:pPr>
        <w:pStyle w:val="Listeavsnitt"/>
        <w:numPr>
          <w:ilvl w:val="0"/>
          <w:numId w:val="11"/>
        </w:numPr>
      </w:pPr>
      <w:r>
        <w:t>Trinn 1: Fang opp rens og infiltrer nedbør med 2-års gjentaksintervall</w:t>
      </w:r>
    </w:p>
    <w:p w14:paraId="115A7923" w14:textId="1C0E8BAE" w:rsidR="00F26315" w:rsidRDefault="00F26315" w:rsidP="00F26315">
      <w:pPr>
        <w:pStyle w:val="Listeavsnitt"/>
        <w:numPr>
          <w:ilvl w:val="0"/>
          <w:numId w:val="11"/>
        </w:numPr>
      </w:pPr>
      <w:r>
        <w:t>Trinn 2: Forsink og fordrøy nedbør med klimajustert 2</w:t>
      </w:r>
      <w:r w:rsidR="009A4022">
        <w:t>5</w:t>
      </w:r>
      <w:r>
        <w:t>-års gjentaksintervall</w:t>
      </w:r>
      <w:r w:rsidR="00470B3C">
        <w:t>. Maks tillatt</w:t>
      </w:r>
      <w:r w:rsidR="00155BB2">
        <w:t xml:space="preserve"> utledning til bekk</w:t>
      </w:r>
      <w:r w:rsidR="00470B3C">
        <w:t xml:space="preserve"> ved </w:t>
      </w:r>
      <w:r w:rsidR="009F5951">
        <w:t xml:space="preserve">25-årsregn </w:t>
      </w:r>
      <w:r w:rsidR="00155BB2">
        <w:t>=</w:t>
      </w:r>
      <w:r w:rsidR="009F5951">
        <w:t xml:space="preserve"> 15 l/s*ha</w:t>
      </w:r>
    </w:p>
    <w:p w14:paraId="640ED621" w14:textId="5414C52E" w:rsidR="00F26315" w:rsidRDefault="00F26315" w:rsidP="00F26315">
      <w:pPr>
        <w:pStyle w:val="Listeavsnitt"/>
        <w:numPr>
          <w:ilvl w:val="0"/>
          <w:numId w:val="11"/>
        </w:numPr>
      </w:pPr>
      <w:r>
        <w:t xml:space="preserve">Trinn 3: Sikre trygge flomveier for nedbør med klimajustert </w:t>
      </w:r>
      <w:r w:rsidR="009A4022">
        <w:t>2</w:t>
      </w:r>
      <w:r>
        <w:t>00-års gjentaksintervall</w:t>
      </w:r>
    </w:p>
    <w:p w14:paraId="4BFD1ED1" w14:textId="2143EB1C" w:rsidR="00F26315" w:rsidRDefault="00F26315" w:rsidP="00F26315">
      <w:pPr>
        <w:pStyle w:val="Listeavsnitt"/>
        <w:numPr>
          <w:ilvl w:val="0"/>
          <w:numId w:val="11"/>
        </w:numPr>
      </w:pPr>
      <w:r>
        <w:t>Klimapåslag, K</w:t>
      </w:r>
      <w:r>
        <w:rPr>
          <w:vertAlign w:val="subscript"/>
        </w:rPr>
        <w:t>f</w:t>
      </w:r>
      <w:r>
        <w:t xml:space="preserve"> = 1,5</w:t>
      </w:r>
    </w:p>
    <w:p w14:paraId="0E9A121F" w14:textId="6E1C52C2" w:rsidR="00F26315" w:rsidRDefault="00F26315" w:rsidP="00F26315">
      <w:pPr>
        <w:pStyle w:val="Listeavsnitt"/>
        <w:numPr>
          <w:ilvl w:val="0"/>
          <w:numId w:val="11"/>
        </w:numPr>
      </w:pPr>
      <w:r>
        <w:t xml:space="preserve">IVF-kurve for Fredrikstad kommune, </w:t>
      </w:r>
      <w:r w:rsidR="00522B6C">
        <w:fldChar w:fldCharType="begin"/>
      </w:r>
      <w:r w:rsidR="00522B6C">
        <w:instrText xml:space="preserve"> REF _Ref188960228 \h </w:instrText>
      </w:r>
      <w:r w:rsidR="00522B6C">
        <w:fldChar w:fldCharType="separate"/>
      </w:r>
      <w:r w:rsidR="00085705">
        <w:t xml:space="preserve">Figur </w:t>
      </w:r>
      <w:r w:rsidR="00085705">
        <w:rPr>
          <w:noProof/>
        </w:rPr>
        <w:t>9</w:t>
      </w:r>
      <w:r w:rsidR="00522B6C">
        <w:fldChar w:fldCharType="end"/>
      </w:r>
    </w:p>
    <w:p w14:paraId="4AE19DDD" w14:textId="77777777" w:rsidR="00522B6C" w:rsidRDefault="00522B6C" w:rsidP="00522B6C">
      <w:pPr>
        <w:keepNext/>
      </w:pPr>
      <w:r w:rsidRPr="00522B6C">
        <w:rPr>
          <w:noProof/>
        </w:rPr>
        <w:drawing>
          <wp:inline distT="0" distB="0" distL="0" distR="0" wp14:anchorId="697362AA" wp14:editId="19DC5DEF">
            <wp:extent cx="5759450" cy="3718560"/>
            <wp:effectExtent l="0" t="0" r="0" b="0"/>
            <wp:docPr id="32893585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935853" name=""/>
                    <pic:cNvPicPr/>
                  </pic:nvPicPr>
                  <pic:blipFill>
                    <a:blip r:embed="rId24"/>
                    <a:stretch>
                      <a:fillRect/>
                    </a:stretch>
                  </pic:blipFill>
                  <pic:spPr>
                    <a:xfrm>
                      <a:off x="0" y="0"/>
                      <a:ext cx="5759450" cy="3718560"/>
                    </a:xfrm>
                    <a:prstGeom prst="rect">
                      <a:avLst/>
                    </a:prstGeom>
                  </pic:spPr>
                </pic:pic>
              </a:graphicData>
            </a:graphic>
          </wp:inline>
        </w:drawing>
      </w:r>
    </w:p>
    <w:p w14:paraId="240CD836" w14:textId="289F85B3" w:rsidR="00B43C96" w:rsidRPr="00B43C96" w:rsidRDefault="00522B6C" w:rsidP="00B43C96">
      <w:pPr>
        <w:pStyle w:val="Bildetekst"/>
      </w:pPr>
      <w:bookmarkStart w:id="18" w:name="_Ref188960228"/>
      <w:r>
        <w:t xml:space="preserve">Figur </w:t>
      </w:r>
      <w:r w:rsidR="00176B3A">
        <w:fldChar w:fldCharType="begin"/>
      </w:r>
      <w:r w:rsidR="00176B3A">
        <w:instrText xml:space="preserve"> SEQ Figur \* ARABIC </w:instrText>
      </w:r>
      <w:r w:rsidR="00176B3A">
        <w:fldChar w:fldCharType="separate"/>
      </w:r>
      <w:r w:rsidR="00085705">
        <w:rPr>
          <w:noProof/>
        </w:rPr>
        <w:t>9</w:t>
      </w:r>
      <w:r w:rsidR="00176B3A">
        <w:rPr>
          <w:noProof/>
        </w:rPr>
        <w:fldChar w:fldCharType="end"/>
      </w:r>
      <w:bookmarkEnd w:id="18"/>
      <w:r>
        <w:t xml:space="preserve"> - IVF-verdier fra målestasjon SN3030 (Norsk Klimaservicesenter, 2024)</w:t>
      </w:r>
    </w:p>
    <w:p w14:paraId="4731EEB9" w14:textId="74E93B01" w:rsidR="00070744" w:rsidRDefault="00FD07DD" w:rsidP="00FD07DD">
      <w:pPr>
        <w:pStyle w:val="Overskrift3"/>
        <w:numPr>
          <w:ilvl w:val="2"/>
          <w:numId w:val="9"/>
        </w:numPr>
      </w:pPr>
      <w:r>
        <w:lastRenderedPageBreak/>
        <w:tab/>
      </w:r>
      <w:bookmarkStart w:id="19" w:name="_Toc190437901"/>
      <w:r w:rsidR="00070744">
        <w:t>Overvannsberegninger</w:t>
      </w:r>
      <w:bookmarkEnd w:id="19"/>
    </w:p>
    <w:p w14:paraId="5EB58B02" w14:textId="64DA4877" w:rsidR="00070744" w:rsidRDefault="00070744" w:rsidP="00070744">
      <w:r>
        <w:t xml:space="preserve">Den rasjonelle metode er benyttet for å beregne avrenningen fra dimensjonerende nedbør for </w:t>
      </w:r>
      <w:r w:rsidR="00680F71">
        <w:t>trinnene</w:t>
      </w:r>
      <w:r>
        <w:t>. Den rasjonelle metode forutsetter en direkte sammenheng mellom nedbør og avrenning. Metoden er utviklet for å beregne avrenning i små felt opp til 0,5 km</w:t>
      </w:r>
      <w:r w:rsidRPr="00070744">
        <w:rPr>
          <w:vertAlign w:val="superscript"/>
        </w:rPr>
        <w:t>2</w:t>
      </w:r>
      <w:r>
        <w:t>, og det forventes at denne metoden er godt egnet for prosjektområdet.</w:t>
      </w:r>
    </w:p>
    <w:p w14:paraId="57DE3682" w14:textId="75A2BE24" w:rsidR="00070744" w:rsidRDefault="00070744" w:rsidP="00070744">
      <w:r>
        <w:t>Den rasjonelle formel er gitt ved:</w:t>
      </w:r>
    </w:p>
    <w:p w14:paraId="159672BA" w14:textId="470E4772" w:rsidR="00680F71" w:rsidRPr="00680F71" w:rsidRDefault="00680F71" w:rsidP="00070744">
      <w:pPr>
        <w:rPr>
          <w:rFonts w:eastAsiaTheme="minorEastAsia"/>
        </w:rPr>
      </w:pPr>
      <m:oMathPara>
        <m:oMathParaPr>
          <m:jc m:val="left"/>
        </m:oMathParaPr>
        <m:oMath>
          <m:r>
            <w:rPr>
              <w:rFonts w:ascii="Cambria Math" w:hAnsi="Cambria Math"/>
            </w:rPr>
            <m:t>Q=A*I*φ*</m:t>
          </m:r>
          <m:sSub>
            <m:sSubPr>
              <m:ctrlPr>
                <w:rPr>
                  <w:rFonts w:ascii="Cambria Math" w:hAnsi="Cambria Math"/>
                  <w:i/>
                </w:rPr>
              </m:ctrlPr>
            </m:sSubPr>
            <m:e>
              <m:r>
                <w:rPr>
                  <w:rFonts w:ascii="Cambria Math" w:hAnsi="Cambria Math"/>
                </w:rPr>
                <m:t>K</m:t>
              </m:r>
            </m:e>
            <m:sub>
              <m:r>
                <w:rPr>
                  <w:rFonts w:ascii="Cambria Math" w:hAnsi="Cambria Math"/>
                </w:rPr>
                <m:t>f</m:t>
              </m:r>
            </m:sub>
          </m:sSub>
        </m:oMath>
      </m:oMathPara>
    </w:p>
    <w:p w14:paraId="4F4483C1" w14:textId="77777777" w:rsidR="00680F71" w:rsidRDefault="00680F71" w:rsidP="00680F71">
      <w:r>
        <w:t>Q = dimensjonerende vannføring [l/s]</w:t>
      </w:r>
    </w:p>
    <w:p w14:paraId="127F6FFD" w14:textId="28B41E0C" w:rsidR="00680F71" w:rsidRDefault="00680F71" w:rsidP="00680F71">
      <m:oMath>
        <m:r>
          <w:rPr>
            <w:rFonts w:ascii="Cambria Math" w:hAnsi="Cambria Math"/>
          </w:rPr>
          <m:t>φ</m:t>
        </m:r>
      </m:oMath>
      <w:r>
        <w:t xml:space="preserve"> = avrenningskoeffisient [-]</w:t>
      </w:r>
    </w:p>
    <w:p w14:paraId="3DF7ED77" w14:textId="77777777" w:rsidR="00680F71" w:rsidRDefault="00680F71" w:rsidP="00680F71">
      <w:r>
        <w:t>I = nedbørintensitet [l/s*ha]</w:t>
      </w:r>
    </w:p>
    <w:p w14:paraId="6B5DBCAE" w14:textId="77777777" w:rsidR="00680F71" w:rsidRDefault="00680F71" w:rsidP="00680F71">
      <w:r>
        <w:t>A = areal [ha]</w:t>
      </w:r>
    </w:p>
    <w:p w14:paraId="061C3FDF" w14:textId="77777777" w:rsidR="00680F71" w:rsidRDefault="00680F71" w:rsidP="00680F71">
      <w:r>
        <w:t>K</w:t>
      </w:r>
      <w:r w:rsidRPr="00680F71">
        <w:rPr>
          <w:vertAlign w:val="subscript"/>
        </w:rPr>
        <w:t xml:space="preserve">f </w:t>
      </w:r>
      <w:r>
        <w:t>= klimafaktor [-]</w:t>
      </w:r>
    </w:p>
    <w:p w14:paraId="6140C9B0" w14:textId="77777777" w:rsidR="00680F71" w:rsidRDefault="00680F71" w:rsidP="00680F71">
      <w:r>
        <w:t>I den rasjonelle formel inngår konsentrasjonstid. For prosjektområdet brukes formel for basert på feltlengde, høydeforskjell og overflate gitt ved:</w:t>
      </w:r>
    </w:p>
    <w:p w14:paraId="04CB0DC8" w14:textId="73BEC860" w:rsidR="00680F71" w:rsidRDefault="006730AC" w:rsidP="00680F71">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m:t>
        </m:r>
        <m:r>
          <w:rPr>
            <w:rFonts w:ascii="Cambria Math" w:hAnsi="Cambria Math"/>
          </w:rPr>
          <m:t>K</m:t>
        </m:r>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f</m:t>
            </m:r>
          </m:sub>
        </m:sSub>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m:t>
            </m:r>
            <m:r>
              <w:rPr>
                <w:rFonts w:ascii="Cambria Math" w:hAnsi="Cambria Math"/>
              </w:rPr>
              <m:t>0,5</m:t>
            </m:r>
          </m:sup>
        </m:sSup>
      </m:oMath>
      <w:r w:rsidR="00680F71">
        <w:t xml:space="preserve"> </w:t>
      </w:r>
    </w:p>
    <w:p w14:paraId="2D3C3B7B" w14:textId="77777777" w:rsidR="00680F71" w:rsidRDefault="00680F71" w:rsidP="00680F71">
      <w:r>
        <w:t>t</w:t>
      </w:r>
      <w:r>
        <w:rPr>
          <w:vertAlign w:val="subscript"/>
        </w:rPr>
        <w:t>k</w:t>
      </w:r>
      <w:r>
        <w:t xml:space="preserve"> = konsentrasjonstiden [min]</w:t>
      </w:r>
    </w:p>
    <w:p w14:paraId="3D948E8E" w14:textId="346BE490" w:rsidR="00680F71" w:rsidRDefault="00680F71" w:rsidP="00680F71">
      <w:r>
        <w:t xml:space="preserve">K = koeffisient for terreng iht </w:t>
      </w:r>
      <w:r w:rsidR="00522B6C">
        <w:fldChar w:fldCharType="begin"/>
      </w:r>
      <w:r w:rsidR="00522B6C">
        <w:instrText xml:space="preserve"> REF _Ref188959948 \h </w:instrText>
      </w:r>
      <w:r w:rsidR="00522B6C">
        <w:fldChar w:fldCharType="separate"/>
      </w:r>
      <w:r w:rsidR="00085705">
        <w:t xml:space="preserve">Tabell </w:t>
      </w:r>
      <w:r w:rsidR="00085705">
        <w:rPr>
          <w:noProof/>
        </w:rPr>
        <w:t>1</w:t>
      </w:r>
      <w:r w:rsidR="00522B6C">
        <w:fldChar w:fldCharType="end"/>
      </w:r>
    </w:p>
    <w:p w14:paraId="7AC2A35D" w14:textId="1269AFEA" w:rsidR="00680F71" w:rsidRDefault="00680F71" w:rsidP="00680F71">
      <w:r>
        <w:t>L</w:t>
      </w:r>
      <w:r>
        <w:rPr>
          <w:vertAlign w:val="subscript"/>
        </w:rPr>
        <w:t>f</w:t>
      </w:r>
      <w:r>
        <w:t xml:space="preserve"> = Lengde av feltet [m]</w:t>
      </w:r>
    </w:p>
    <w:p w14:paraId="18022425" w14:textId="7BA55F0F" w:rsidR="00680F71" w:rsidRDefault="00680F71" w:rsidP="00680F71">
      <w:r>
        <w:t>∆h = Høydeforskjellen i feltet [m]</w:t>
      </w:r>
    </w:p>
    <w:p w14:paraId="3E435902" w14:textId="77777777" w:rsidR="00680F71" w:rsidRDefault="00680F71" w:rsidP="00680F71"/>
    <w:p w14:paraId="0F19C598" w14:textId="23050EBA" w:rsidR="00522B6C" w:rsidRDefault="00522B6C" w:rsidP="00522B6C">
      <w:pPr>
        <w:pStyle w:val="Bildetekst"/>
        <w:keepNext/>
      </w:pPr>
      <w:bookmarkStart w:id="20" w:name="_Ref188959948"/>
      <w:r>
        <w:t xml:space="preserve">Tabell </w:t>
      </w:r>
      <w:r w:rsidR="00176B3A">
        <w:fldChar w:fldCharType="begin"/>
      </w:r>
      <w:r w:rsidR="00176B3A">
        <w:instrText xml:space="preserve"> SEQ Tabell \* ARABIC </w:instrText>
      </w:r>
      <w:r w:rsidR="00176B3A">
        <w:fldChar w:fldCharType="separate"/>
      </w:r>
      <w:r w:rsidR="00085705">
        <w:rPr>
          <w:noProof/>
        </w:rPr>
        <w:t>1</w:t>
      </w:r>
      <w:r w:rsidR="00176B3A">
        <w:rPr>
          <w:noProof/>
        </w:rPr>
        <w:fldChar w:fldCharType="end"/>
      </w:r>
      <w:bookmarkEnd w:id="20"/>
      <w:r>
        <w:t xml:space="preserve"> - K-verdier for beregning av konsentrasjonsti</w:t>
      </w:r>
      <w:r w:rsidR="001A56FA">
        <w:t>d (N-V240</w:t>
      </w:r>
      <w:r w:rsidR="00C86ACB">
        <w:t xml:space="preserve"> Vannhåndtering;</w:t>
      </w:r>
      <w:r w:rsidR="00243116">
        <w:t xml:space="preserve"> 7</w:t>
      </w:r>
      <w:r w:rsidR="00614DA6">
        <w:t>.4.1-5)</w:t>
      </w:r>
    </w:p>
    <w:tbl>
      <w:tblPr>
        <w:tblStyle w:val="Tabellrutenett"/>
        <w:tblW w:w="0" w:type="auto"/>
        <w:tblLook w:val="04A0" w:firstRow="1" w:lastRow="0" w:firstColumn="1" w:lastColumn="0" w:noHBand="0" w:noVBand="1"/>
      </w:tblPr>
      <w:tblGrid>
        <w:gridCol w:w="2961"/>
        <w:gridCol w:w="1317"/>
      </w:tblGrid>
      <w:tr w:rsidR="00680F71" w14:paraId="509D9606" w14:textId="77777777" w:rsidTr="00522B6C">
        <w:tc>
          <w:tcPr>
            <w:tcW w:w="2961" w:type="dxa"/>
            <w:shd w:val="clear" w:color="auto" w:fill="F6F8F1" w:themeFill="background2"/>
          </w:tcPr>
          <w:p w14:paraId="2533AAD6" w14:textId="42280ADC" w:rsidR="00680F71" w:rsidRPr="00680F71" w:rsidRDefault="00680F71" w:rsidP="00680F71">
            <w:pPr>
              <w:spacing w:line="240" w:lineRule="auto"/>
              <w:jc w:val="center"/>
              <w:textAlignment w:val="baseline"/>
              <w:rPr>
                <w:rFonts w:ascii="Avenir Next LT Pro" w:eastAsia="Times New Roman" w:hAnsi="Avenir Next LT Pro" w:cs="Segoe UI"/>
                <w:color w:val="1D3C34"/>
                <w:kern w:val="0"/>
              </w:rPr>
            </w:pPr>
            <w:r w:rsidRPr="00680F71">
              <w:rPr>
                <w:rFonts w:ascii="Avenir Next LT Pro" w:eastAsia="Times New Roman" w:hAnsi="Avenir Next LT Pro" w:cs="Segoe UI"/>
                <w:color w:val="1D3C34"/>
                <w:kern w:val="0"/>
              </w:rPr>
              <w:t>Overflate</w:t>
            </w:r>
          </w:p>
        </w:tc>
        <w:tc>
          <w:tcPr>
            <w:tcW w:w="1317" w:type="dxa"/>
            <w:shd w:val="clear" w:color="auto" w:fill="F6F8F1" w:themeFill="background2"/>
          </w:tcPr>
          <w:p w14:paraId="4A2D8D96" w14:textId="01B82B9C" w:rsidR="00680F71" w:rsidRPr="00680F71" w:rsidRDefault="00680F71" w:rsidP="00680F71">
            <w:pPr>
              <w:spacing w:line="240" w:lineRule="auto"/>
              <w:jc w:val="center"/>
              <w:textAlignment w:val="baseline"/>
              <w:rPr>
                <w:rFonts w:ascii="Avenir Next LT Pro" w:eastAsia="Times New Roman" w:hAnsi="Avenir Next LT Pro" w:cs="Segoe UI"/>
                <w:color w:val="1D3C34"/>
                <w:kern w:val="0"/>
              </w:rPr>
            </w:pPr>
            <w:r w:rsidRPr="00680F71">
              <w:rPr>
                <w:rFonts w:ascii="Avenir Next LT Pro" w:eastAsia="Times New Roman" w:hAnsi="Avenir Next LT Pro" w:cs="Segoe UI"/>
                <w:color w:val="1D3C34"/>
                <w:kern w:val="0"/>
              </w:rPr>
              <w:t>K-verdi</w:t>
            </w:r>
            <w:r w:rsidR="00522B6C">
              <w:rPr>
                <w:rFonts w:ascii="Avenir Next LT Pro" w:eastAsia="Times New Roman" w:hAnsi="Avenir Next LT Pro" w:cs="Segoe UI"/>
                <w:color w:val="1D3C34"/>
                <w:kern w:val="0"/>
              </w:rPr>
              <w:t xml:space="preserve"> [-]</w:t>
            </w:r>
          </w:p>
        </w:tc>
      </w:tr>
      <w:tr w:rsidR="00680F71" w14:paraId="774EBDC7" w14:textId="77777777" w:rsidTr="00522B6C">
        <w:tc>
          <w:tcPr>
            <w:tcW w:w="2961" w:type="dxa"/>
          </w:tcPr>
          <w:p w14:paraId="4891388C" w14:textId="4ABB4BED" w:rsidR="00680F71" w:rsidRDefault="00680F71" w:rsidP="00680F71">
            <w:r>
              <w:t>Tett skog</w:t>
            </w:r>
          </w:p>
        </w:tc>
        <w:tc>
          <w:tcPr>
            <w:tcW w:w="1317" w:type="dxa"/>
          </w:tcPr>
          <w:p w14:paraId="063340EF" w14:textId="00E356FD" w:rsidR="00680F71" w:rsidRDefault="00680F71" w:rsidP="00680F71">
            <w:r>
              <w:t>0,6</w:t>
            </w:r>
          </w:p>
        </w:tc>
      </w:tr>
      <w:tr w:rsidR="00680F71" w14:paraId="7C9DD755" w14:textId="77777777" w:rsidTr="00522B6C">
        <w:tc>
          <w:tcPr>
            <w:tcW w:w="2961" w:type="dxa"/>
          </w:tcPr>
          <w:p w14:paraId="22D37AE6" w14:textId="541AD29D" w:rsidR="00680F71" w:rsidRDefault="00680F71" w:rsidP="00680F71">
            <w:r>
              <w:t>Høy vegetasjon og busker</w:t>
            </w:r>
          </w:p>
        </w:tc>
        <w:tc>
          <w:tcPr>
            <w:tcW w:w="1317" w:type="dxa"/>
          </w:tcPr>
          <w:p w14:paraId="261E89EC" w14:textId="4E6452F9" w:rsidR="00680F71" w:rsidRDefault="00680F71" w:rsidP="00680F71">
            <w:r>
              <w:t>0,4</w:t>
            </w:r>
          </w:p>
        </w:tc>
      </w:tr>
      <w:tr w:rsidR="00680F71" w14:paraId="5C9A2D91" w14:textId="77777777" w:rsidTr="00522B6C">
        <w:tc>
          <w:tcPr>
            <w:tcW w:w="2961" w:type="dxa"/>
          </w:tcPr>
          <w:p w14:paraId="4E5AC559" w14:textId="38090CCB" w:rsidR="00680F71" w:rsidRDefault="00680F71" w:rsidP="00680F71">
            <w:r>
              <w:t>Plen og kort gress</w:t>
            </w:r>
          </w:p>
        </w:tc>
        <w:tc>
          <w:tcPr>
            <w:tcW w:w="1317" w:type="dxa"/>
          </w:tcPr>
          <w:p w14:paraId="0B51CFB6" w14:textId="36AF56EC" w:rsidR="00680F71" w:rsidRDefault="00680F71" w:rsidP="00680F71">
            <w:r>
              <w:t>0,25</w:t>
            </w:r>
          </w:p>
        </w:tc>
      </w:tr>
      <w:tr w:rsidR="00680F71" w14:paraId="242EED35" w14:textId="77777777" w:rsidTr="00522B6C">
        <w:tc>
          <w:tcPr>
            <w:tcW w:w="2961" w:type="dxa"/>
          </w:tcPr>
          <w:p w14:paraId="21D2F336" w14:textId="433B8630" w:rsidR="00680F71" w:rsidRDefault="00680F71" w:rsidP="00680F71">
            <w:r>
              <w:t>Bart berg</w:t>
            </w:r>
          </w:p>
        </w:tc>
        <w:tc>
          <w:tcPr>
            <w:tcW w:w="1317" w:type="dxa"/>
          </w:tcPr>
          <w:p w14:paraId="34C928CC" w14:textId="79E65525" w:rsidR="00680F71" w:rsidRDefault="00680F71" w:rsidP="00680F71">
            <w:r>
              <w:t>0,12</w:t>
            </w:r>
          </w:p>
        </w:tc>
      </w:tr>
      <w:tr w:rsidR="00680F71" w14:paraId="0622A51A" w14:textId="77777777" w:rsidTr="00522B6C">
        <w:tc>
          <w:tcPr>
            <w:tcW w:w="2961" w:type="dxa"/>
          </w:tcPr>
          <w:p w14:paraId="374ECE97" w14:textId="048939EB" w:rsidR="00680F71" w:rsidRDefault="00680F71" w:rsidP="00680F71">
            <w:r>
              <w:t>Asfalt og betong</w:t>
            </w:r>
          </w:p>
        </w:tc>
        <w:tc>
          <w:tcPr>
            <w:tcW w:w="1317" w:type="dxa"/>
          </w:tcPr>
          <w:p w14:paraId="65584381" w14:textId="1C129FBD" w:rsidR="00680F71" w:rsidRDefault="00680F71" w:rsidP="00680F71">
            <w:r>
              <w:t>0,08</w:t>
            </w:r>
          </w:p>
        </w:tc>
      </w:tr>
    </w:tbl>
    <w:p w14:paraId="42102C22" w14:textId="77777777" w:rsidR="00680F71" w:rsidRDefault="00680F71" w:rsidP="00680F71"/>
    <w:p w14:paraId="639B15BB" w14:textId="3EA2B773" w:rsidR="00DE1025" w:rsidRDefault="00DE1025" w:rsidP="00DE1025">
      <w:pPr>
        <w:pStyle w:val="Overskrift3"/>
        <w:numPr>
          <w:ilvl w:val="2"/>
          <w:numId w:val="9"/>
        </w:numPr>
      </w:pPr>
      <w:bookmarkStart w:id="21" w:name="_Toc190437902"/>
      <w:r w:rsidRPr="00D66BCA">
        <w:lastRenderedPageBreak/>
        <w:t>Delfelter</w:t>
      </w:r>
      <w:bookmarkEnd w:id="21"/>
    </w:p>
    <w:p w14:paraId="3F8F1ADE" w14:textId="4FB7CB9F" w:rsidR="00AE5474" w:rsidRDefault="00076AF5" w:rsidP="00126E1F">
      <w:r>
        <w:t xml:space="preserve">Tiltaksområdet </w:t>
      </w:r>
      <w:r w:rsidR="00A97143">
        <w:t xml:space="preserve">har to delfelt. </w:t>
      </w:r>
      <w:r w:rsidR="00BB17DB">
        <w:t>På grunn av veien</w:t>
      </w:r>
      <w:r w:rsidR="004F7265">
        <w:t>s</w:t>
      </w:r>
      <w:r w:rsidR="00BB17DB">
        <w:t xml:space="preserve"> geometri vil d</w:t>
      </w:r>
      <w:r w:rsidR="00A97143">
        <w:t xml:space="preserve">elfelt 1 </w:t>
      </w:r>
      <w:r w:rsidR="00011467">
        <w:t>øke</w:t>
      </w:r>
      <w:r w:rsidR="002D5FD9">
        <w:t xml:space="preserve"> fra 2 </w:t>
      </w:r>
      <w:r w:rsidR="00ED2AC7">
        <w:t>900</w:t>
      </w:r>
      <w:r w:rsidR="002D5FD9">
        <w:t>m</w:t>
      </w:r>
      <w:r w:rsidR="002D5FD9">
        <w:rPr>
          <w:vertAlign w:val="superscript"/>
        </w:rPr>
        <w:t>2</w:t>
      </w:r>
      <w:r w:rsidR="002D5FD9">
        <w:t xml:space="preserve"> til </w:t>
      </w:r>
      <w:r w:rsidR="00D443D1">
        <w:t>3 412m</w:t>
      </w:r>
      <w:r w:rsidR="00D443D1">
        <w:rPr>
          <w:vertAlign w:val="superscript"/>
        </w:rPr>
        <w:t>2</w:t>
      </w:r>
      <w:r w:rsidR="0097183D">
        <w:t>, mens delfelt</w:t>
      </w:r>
      <w:r w:rsidR="00C05F7C">
        <w:t xml:space="preserve"> 2 reduseres</w:t>
      </w:r>
      <w:r w:rsidR="00EB5B26">
        <w:t xml:space="preserve"> omtrent</w:t>
      </w:r>
      <w:r w:rsidR="004F0D41">
        <w:t xml:space="preserve"> tilsvarende</w:t>
      </w:r>
      <w:r w:rsidR="00DC699F">
        <w:t>.</w:t>
      </w:r>
      <w:r w:rsidR="00126E1F">
        <w:t xml:space="preserve"> </w:t>
      </w:r>
      <w:r w:rsidR="00DC699F">
        <w:t xml:space="preserve"> Andel asfaltert areal øker </w:t>
      </w:r>
      <w:r w:rsidR="00BF4BD4">
        <w:t>med ca. 1 </w:t>
      </w:r>
      <w:r w:rsidR="004F0D41">
        <w:t>4</w:t>
      </w:r>
      <w:r w:rsidR="00BF4BD4">
        <w:t>00m</w:t>
      </w:r>
      <w:r w:rsidR="00BF4BD4">
        <w:rPr>
          <w:vertAlign w:val="superscript"/>
        </w:rPr>
        <w:t>2</w:t>
      </w:r>
      <w:r w:rsidR="00AE23AA">
        <w:t>, og avrennings</w:t>
      </w:r>
      <w:r w:rsidR="00ED2E2C">
        <w:t>koeffisientene vil øke</w:t>
      </w:r>
      <w:r w:rsidR="007C3B62">
        <w:t xml:space="preserve"> for de to delfeltene</w:t>
      </w:r>
      <w:r w:rsidR="007B19D0">
        <w:t>.</w:t>
      </w:r>
      <w:r w:rsidR="00ED2E2C">
        <w:t xml:space="preserve"> </w:t>
      </w:r>
      <w:r w:rsidR="008E2292">
        <w:t xml:space="preserve">Arealinndeling og avrenningskoeffisienter for delfeltene </w:t>
      </w:r>
      <w:r w:rsidR="00F14A10">
        <w:t xml:space="preserve">kan ses i </w:t>
      </w:r>
      <w:r w:rsidR="00F14A10">
        <w:fldChar w:fldCharType="begin"/>
      </w:r>
      <w:r w:rsidR="00F14A10">
        <w:instrText xml:space="preserve"> REF _Ref190347405 \h </w:instrText>
      </w:r>
      <w:r w:rsidR="00F14A10">
        <w:fldChar w:fldCharType="separate"/>
      </w:r>
      <w:r w:rsidR="00085705">
        <w:t xml:space="preserve">Tabell </w:t>
      </w:r>
      <w:r w:rsidR="00085705">
        <w:rPr>
          <w:noProof/>
        </w:rPr>
        <w:t>2</w:t>
      </w:r>
      <w:r w:rsidR="00F14A10">
        <w:fldChar w:fldCharType="end"/>
      </w:r>
      <w:r w:rsidR="00F14A10">
        <w:t xml:space="preserve"> og </w:t>
      </w:r>
      <w:r w:rsidR="00F14A10">
        <w:fldChar w:fldCharType="begin"/>
      </w:r>
      <w:r w:rsidR="00F14A10">
        <w:instrText xml:space="preserve"> REF _Ref190347411 \h </w:instrText>
      </w:r>
      <w:r w:rsidR="00F14A10">
        <w:fldChar w:fldCharType="separate"/>
      </w:r>
      <w:r w:rsidR="00085705">
        <w:t xml:space="preserve">Tabell </w:t>
      </w:r>
      <w:r w:rsidR="00085705">
        <w:rPr>
          <w:noProof/>
        </w:rPr>
        <w:t>3</w:t>
      </w:r>
      <w:r w:rsidR="00F14A10">
        <w:fldChar w:fldCharType="end"/>
      </w:r>
      <w:r w:rsidR="00ED2E2C">
        <w:t>.</w:t>
      </w:r>
      <w:r w:rsidR="00BB17DB">
        <w:t xml:space="preserve"> I </w:t>
      </w:r>
      <w:r w:rsidR="00BB17DB">
        <w:fldChar w:fldCharType="begin"/>
      </w:r>
      <w:r w:rsidR="00BB17DB">
        <w:instrText xml:space="preserve"> REF _Ref188963920 \h </w:instrText>
      </w:r>
      <w:r w:rsidR="00BB17DB">
        <w:fldChar w:fldCharType="separate"/>
      </w:r>
      <w:r w:rsidR="00085705">
        <w:t xml:space="preserve">Figur </w:t>
      </w:r>
      <w:r w:rsidR="00085705">
        <w:rPr>
          <w:noProof/>
        </w:rPr>
        <w:t>10</w:t>
      </w:r>
      <w:r w:rsidR="00BB17DB">
        <w:fldChar w:fldCharType="end"/>
      </w:r>
      <w:r w:rsidR="00BB17DB">
        <w:t xml:space="preserve"> </w:t>
      </w:r>
      <w:r w:rsidR="00394DEE">
        <w:t xml:space="preserve">viser delfelt 1 og 2 med </w:t>
      </w:r>
      <w:r w:rsidR="008E6054">
        <w:t>blåe avrenningslinjer</w:t>
      </w:r>
      <w:r w:rsidR="00BB17DB">
        <w:t>.</w:t>
      </w:r>
      <w:r w:rsidR="008E6054">
        <w:t xml:space="preserve"> </w:t>
      </w:r>
      <w:r w:rsidR="00BB17DB">
        <w:t xml:space="preserve"> </w:t>
      </w:r>
    </w:p>
    <w:p w14:paraId="2B73FFC4" w14:textId="0E8FEEE6" w:rsidR="00067661" w:rsidRDefault="00067661" w:rsidP="00067661">
      <w:pPr>
        <w:pStyle w:val="Bildetekst"/>
        <w:keepNext/>
      </w:pPr>
      <w:bookmarkStart w:id="22" w:name="_Ref190347405"/>
      <w:r>
        <w:t xml:space="preserve">Tabell </w:t>
      </w:r>
      <w:r>
        <w:fldChar w:fldCharType="begin"/>
      </w:r>
      <w:r>
        <w:instrText xml:space="preserve"> SEQ Tabell \* ARABIC </w:instrText>
      </w:r>
      <w:r>
        <w:fldChar w:fldCharType="separate"/>
      </w:r>
      <w:r w:rsidR="00085705">
        <w:rPr>
          <w:noProof/>
        </w:rPr>
        <w:t>2</w:t>
      </w:r>
      <w:r>
        <w:fldChar w:fldCharType="end"/>
      </w:r>
      <w:bookmarkEnd w:id="22"/>
      <w:r>
        <w:t xml:space="preserve"> - Delfelt FØR tiltak</w:t>
      </w:r>
    </w:p>
    <w:tbl>
      <w:tblPr>
        <w:tblStyle w:val="AVtabell1"/>
        <w:tblW w:w="9060" w:type="dxa"/>
        <w:tblLook w:val="04A0" w:firstRow="1" w:lastRow="0" w:firstColumn="1" w:lastColumn="0" w:noHBand="0" w:noVBand="1"/>
      </w:tblPr>
      <w:tblGrid>
        <w:gridCol w:w="1056"/>
        <w:gridCol w:w="1117"/>
        <w:gridCol w:w="1249"/>
        <w:gridCol w:w="1291"/>
        <w:gridCol w:w="2322"/>
        <w:gridCol w:w="2025"/>
      </w:tblGrid>
      <w:tr w:rsidR="00D52158" w:rsidRPr="00965C47" w14:paraId="0BD4BF0D" w14:textId="18FC5D64" w:rsidTr="00D52158">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58" w:type="dxa"/>
            <w:vAlign w:val="center"/>
            <w:hideMark/>
          </w:tcPr>
          <w:p w14:paraId="01BC9C75" w14:textId="77777777" w:rsidR="00D52158" w:rsidRPr="00AE5474" w:rsidRDefault="00D52158" w:rsidP="00B6433D">
            <w:pPr>
              <w:spacing w:line="240" w:lineRule="auto"/>
              <w:jc w:val="center"/>
              <w:textAlignment w:val="baseline"/>
              <w:rPr>
                <w:rFonts w:ascii="Segoe UI" w:eastAsia="Times New Roman" w:hAnsi="Segoe UI" w:cs="Segoe UI"/>
                <w:color w:val="1D3C34"/>
                <w:kern w:val="0"/>
                <w:sz w:val="18"/>
                <w:szCs w:val="18"/>
              </w:rPr>
            </w:pPr>
            <w:r w:rsidRPr="00AE5474">
              <w:rPr>
                <w:rFonts w:ascii="Avenir Next LT Pro" w:eastAsia="Times New Roman" w:hAnsi="Avenir Next LT Pro" w:cs="Segoe UI"/>
                <w:color w:val="1D3C34"/>
                <w:kern w:val="0"/>
              </w:rPr>
              <w:t>Delfelt</w:t>
            </w:r>
          </w:p>
        </w:tc>
        <w:tc>
          <w:tcPr>
            <w:tcW w:w="1120" w:type="dxa"/>
            <w:vAlign w:val="center"/>
            <w:hideMark/>
          </w:tcPr>
          <w:p w14:paraId="3BCAE356" w14:textId="77777777" w:rsidR="00D52158" w:rsidRPr="00AE5474" w:rsidRDefault="00D52158" w:rsidP="00B6433D">
            <w:pPr>
              <w:spacing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 w:val="18"/>
                <w:szCs w:val="18"/>
              </w:rPr>
            </w:pPr>
            <w:r w:rsidRPr="00AE5474">
              <w:rPr>
                <w:rFonts w:ascii="Avenir Next LT Pro" w:eastAsia="Times New Roman" w:hAnsi="Avenir Next LT Pro" w:cs="Segoe UI"/>
                <w:color w:val="1D3C34"/>
                <w:kern w:val="0"/>
              </w:rPr>
              <w:t>S</w:t>
            </w:r>
            <w:r>
              <w:rPr>
                <w:rFonts w:ascii="Avenir Next LT Pro" w:eastAsia="Times New Roman" w:hAnsi="Avenir Next LT Pro" w:cs="Segoe UI"/>
                <w:color w:val="1D3C34"/>
                <w:kern w:val="0"/>
              </w:rPr>
              <w:t>um</w:t>
            </w:r>
            <w:r w:rsidRPr="00AE5474">
              <w:rPr>
                <w:rFonts w:ascii="Avenir Next LT Pro" w:eastAsia="Times New Roman" w:hAnsi="Avenir Next LT Pro" w:cs="Segoe UI"/>
                <w:color w:val="1D3C34"/>
                <w:kern w:val="0"/>
              </w:rPr>
              <w:t xml:space="preserve"> areal [m</w:t>
            </w:r>
            <w:r w:rsidRPr="00AE5474">
              <w:rPr>
                <w:rFonts w:ascii="Avenir Next LT Pro" w:eastAsia="Times New Roman" w:hAnsi="Avenir Next LT Pro" w:cs="Segoe UI"/>
                <w:color w:val="1D3C34"/>
                <w:kern w:val="0"/>
                <w:sz w:val="17"/>
                <w:szCs w:val="17"/>
                <w:vertAlign w:val="superscript"/>
              </w:rPr>
              <w:t>2</w:t>
            </w:r>
            <w:r w:rsidRPr="00AE5474">
              <w:rPr>
                <w:rFonts w:ascii="Avenir Next LT Pro" w:eastAsia="Times New Roman" w:hAnsi="Avenir Next LT Pro" w:cs="Segoe UI"/>
                <w:color w:val="1D3C34"/>
                <w:kern w:val="0"/>
              </w:rPr>
              <w:t>]</w:t>
            </w:r>
          </w:p>
        </w:tc>
        <w:tc>
          <w:tcPr>
            <w:tcW w:w="1252" w:type="dxa"/>
            <w:vAlign w:val="center"/>
            <w:hideMark/>
          </w:tcPr>
          <w:p w14:paraId="5BA071BB" w14:textId="7F46C9DB" w:rsidR="00D52158" w:rsidRPr="00AE5474" w:rsidRDefault="00D52158" w:rsidP="00B6433D">
            <w:pPr>
              <w:spacing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 w:val="18"/>
                <w:szCs w:val="18"/>
              </w:rPr>
            </w:pPr>
            <w:r w:rsidRPr="00AE5474">
              <w:rPr>
                <w:rFonts w:ascii="Avenir Next LT Pro" w:eastAsia="Times New Roman" w:hAnsi="Avenir Next LT Pro" w:cs="Segoe UI"/>
                <w:color w:val="1D3C34"/>
                <w:kern w:val="0"/>
              </w:rPr>
              <w:t xml:space="preserve">Harde flater </w:t>
            </w:r>
          </w:p>
          <w:p w14:paraId="3537E761" w14:textId="77777777" w:rsidR="00D52158" w:rsidRPr="00AE5474" w:rsidRDefault="00D52158" w:rsidP="00B6433D">
            <w:pPr>
              <w:spacing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 w:val="18"/>
                <w:szCs w:val="18"/>
              </w:rPr>
            </w:pPr>
            <w:r w:rsidRPr="00AE5474">
              <w:rPr>
                <w:rFonts w:ascii="Avenir Next LT Pro" w:eastAsia="Times New Roman" w:hAnsi="Avenir Next LT Pro" w:cs="Segoe UI"/>
                <w:color w:val="1D3C34"/>
                <w:kern w:val="0"/>
              </w:rPr>
              <w:t>[m</w:t>
            </w:r>
            <w:r w:rsidRPr="00AE5474">
              <w:rPr>
                <w:rFonts w:ascii="Avenir Next LT Pro" w:eastAsia="Times New Roman" w:hAnsi="Avenir Next LT Pro" w:cs="Segoe UI"/>
                <w:color w:val="1D3C34"/>
                <w:kern w:val="0"/>
                <w:sz w:val="17"/>
                <w:szCs w:val="17"/>
                <w:vertAlign w:val="superscript"/>
              </w:rPr>
              <w:t>2</w:t>
            </w:r>
            <w:r w:rsidRPr="00AE5474">
              <w:rPr>
                <w:rFonts w:ascii="Avenir Next LT Pro" w:eastAsia="Times New Roman" w:hAnsi="Avenir Next LT Pro" w:cs="Segoe UI"/>
                <w:color w:val="1D3C34"/>
                <w:kern w:val="0"/>
              </w:rPr>
              <w:t>]</w:t>
            </w:r>
          </w:p>
        </w:tc>
        <w:tc>
          <w:tcPr>
            <w:tcW w:w="1293" w:type="dxa"/>
            <w:vAlign w:val="center"/>
            <w:hideMark/>
          </w:tcPr>
          <w:p w14:paraId="3CB442EA" w14:textId="77777777" w:rsidR="00D52158" w:rsidRPr="00AE5474" w:rsidRDefault="00D52158" w:rsidP="00B6433D">
            <w:pPr>
              <w:spacing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 w:val="18"/>
                <w:szCs w:val="18"/>
              </w:rPr>
            </w:pPr>
            <w:r>
              <w:rPr>
                <w:rFonts w:ascii="Avenir Next LT Pro" w:eastAsia="Times New Roman" w:hAnsi="Avenir Next LT Pro" w:cs="Segoe UI"/>
                <w:color w:val="1D3C34"/>
                <w:kern w:val="0"/>
              </w:rPr>
              <w:t>Grønne</w:t>
            </w:r>
            <w:r w:rsidRPr="00AE5474">
              <w:rPr>
                <w:rFonts w:ascii="Avenir Next LT Pro" w:eastAsia="Times New Roman" w:hAnsi="Avenir Next LT Pro" w:cs="Segoe UI"/>
                <w:color w:val="1D3C34"/>
                <w:kern w:val="0"/>
              </w:rPr>
              <w:t xml:space="preserve"> flater</w:t>
            </w:r>
          </w:p>
          <w:p w14:paraId="6A77DA34" w14:textId="77777777" w:rsidR="00D52158" w:rsidRPr="00AE5474" w:rsidRDefault="00D52158" w:rsidP="00B6433D">
            <w:pPr>
              <w:spacing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 w:val="18"/>
                <w:szCs w:val="18"/>
              </w:rPr>
            </w:pPr>
            <w:r w:rsidRPr="00AE5474">
              <w:rPr>
                <w:rFonts w:ascii="Avenir Next LT Pro" w:eastAsia="Times New Roman" w:hAnsi="Avenir Next LT Pro" w:cs="Segoe UI"/>
                <w:color w:val="1D3C34"/>
                <w:kern w:val="0"/>
              </w:rPr>
              <w:t>[m</w:t>
            </w:r>
            <w:r w:rsidRPr="00AE5474">
              <w:rPr>
                <w:rFonts w:ascii="Avenir Next LT Pro" w:eastAsia="Times New Roman" w:hAnsi="Avenir Next LT Pro" w:cs="Segoe UI"/>
                <w:color w:val="1D3C34"/>
                <w:kern w:val="0"/>
                <w:sz w:val="17"/>
                <w:szCs w:val="17"/>
                <w:vertAlign w:val="superscript"/>
              </w:rPr>
              <w:t>2</w:t>
            </w:r>
            <w:r w:rsidRPr="00AE5474">
              <w:rPr>
                <w:rFonts w:ascii="Avenir Next LT Pro" w:eastAsia="Times New Roman" w:hAnsi="Avenir Next LT Pro" w:cs="Segoe UI"/>
                <w:color w:val="1D3C34"/>
                <w:kern w:val="0"/>
              </w:rPr>
              <w:t>]</w:t>
            </w:r>
          </w:p>
        </w:tc>
        <w:tc>
          <w:tcPr>
            <w:tcW w:w="2329" w:type="dxa"/>
            <w:vAlign w:val="center"/>
            <w:hideMark/>
          </w:tcPr>
          <w:p w14:paraId="41C3B3C7" w14:textId="3A5A3B4F" w:rsidR="00D52158" w:rsidRPr="00040EC3" w:rsidRDefault="00D52158" w:rsidP="00BF44CE">
            <w:pPr>
              <w:spacing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 w:val="18"/>
                <w:szCs w:val="18"/>
                <w:lang w:val="nb-NO"/>
              </w:rPr>
            </w:pPr>
            <w:r w:rsidRPr="00040EC3">
              <w:rPr>
                <w:rFonts w:ascii="Avenir Next LT Pro" w:eastAsia="Times New Roman" w:hAnsi="Avenir Next LT Pro" w:cs="Segoe UI"/>
                <w:color w:val="1D3C34"/>
                <w:kern w:val="0"/>
                <w:lang w:val="nb-NO"/>
              </w:rPr>
              <w:t>Midlere avrennings-koeffisient [-]</w:t>
            </w:r>
          </w:p>
        </w:tc>
        <w:tc>
          <w:tcPr>
            <w:tcW w:w="2008" w:type="dxa"/>
          </w:tcPr>
          <w:p w14:paraId="249791E8" w14:textId="39E0DF79" w:rsidR="00D52158" w:rsidRPr="00610CDB" w:rsidRDefault="00610CDB" w:rsidP="00BF44CE">
            <w:pPr>
              <w:spacing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Avenir Next LT Pro" w:eastAsia="Times New Roman" w:hAnsi="Avenir Next LT Pro" w:cs="Segoe UI"/>
                <w:color w:val="1D3C34"/>
                <w:kern w:val="0"/>
              </w:rPr>
            </w:pPr>
            <w:r>
              <w:rPr>
                <w:rFonts w:ascii="Avenir Next LT Pro" w:eastAsia="Times New Roman" w:hAnsi="Avenir Next LT Pro" w:cs="Segoe UI"/>
                <w:color w:val="1D3C34"/>
                <w:kern w:val="0"/>
              </w:rPr>
              <w:t>Dimensjonerende avrenning [</w:t>
            </w:r>
            <w:r w:rsidR="00997C1D">
              <w:rPr>
                <w:rFonts w:ascii="Avenir Next LT Pro" w:eastAsia="Times New Roman" w:hAnsi="Avenir Next LT Pro" w:cs="Segoe UI"/>
                <w:color w:val="1D3C34"/>
                <w:kern w:val="0"/>
              </w:rPr>
              <w:t>l/s</w:t>
            </w:r>
            <w:r>
              <w:rPr>
                <w:rFonts w:ascii="Avenir Next LT Pro" w:eastAsia="Times New Roman" w:hAnsi="Avenir Next LT Pro" w:cs="Segoe UI"/>
                <w:color w:val="1D3C34"/>
                <w:kern w:val="0"/>
              </w:rPr>
              <w:t>]</w:t>
            </w:r>
          </w:p>
        </w:tc>
      </w:tr>
      <w:tr w:rsidR="00D52158" w:rsidRPr="00965C47" w14:paraId="1AB3142C" w14:textId="6E2A7B8C" w:rsidTr="00D52158">
        <w:trPr>
          <w:trHeight w:val="300"/>
        </w:trPr>
        <w:tc>
          <w:tcPr>
            <w:cnfStyle w:val="001000000000" w:firstRow="0" w:lastRow="0" w:firstColumn="1" w:lastColumn="0" w:oddVBand="0" w:evenVBand="0" w:oddHBand="0" w:evenHBand="0" w:firstRowFirstColumn="0" w:firstRowLastColumn="0" w:lastRowFirstColumn="0" w:lastRowLastColumn="0"/>
            <w:tcW w:w="1058" w:type="dxa"/>
          </w:tcPr>
          <w:p w14:paraId="7BB1FC75" w14:textId="77777777" w:rsidR="00D52158" w:rsidRPr="00040EC3" w:rsidRDefault="00D52158" w:rsidP="008C58C7">
            <w:pPr>
              <w:tabs>
                <w:tab w:val="left" w:pos="668"/>
              </w:tabs>
              <w:spacing w:line="240" w:lineRule="auto"/>
              <w:jc w:val="center"/>
              <w:textAlignment w:val="baseline"/>
              <w:rPr>
                <w:rFonts w:ascii="Segoe UI" w:eastAsia="Times New Roman" w:hAnsi="Segoe UI" w:cs="Segoe UI"/>
                <w:color w:val="1D3C34"/>
                <w:kern w:val="0"/>
                <w:szCs w:val="18"/>
                <w:lang w:val="nb-NO"/>
              </w:rPr>
            </w:pPr>
            <w:r>
              <w:rPr>
                <w:rFonts w:ascii="Segoe UI" w:eastAsia="Times New Roman" w:hAnsi="Segoe UI" w:cs="Segoe UI"/>
                <w:color w:val="1D3C34"/>
                <w:kern w:val="0"/>
                <w:szCs w:val="18"/>
                <w:lang w:val="nb-NO"/>
              </w:rPr>
              <w:t>1</w:t>
            </w:r>
          </w:p>
        </w:tc>
        <w:tc>
          <w:tcPr>
            <w:tcW w:w="1120" w:type="dxa"/>
          </w:tcPr>
          <w:p w14:paraId="762F112E" w14:textId="55943BE0" w:rsidR="00D52158" w:rsidRPr="00040EC3" w:rsidRDefault="00D52158" w:rsidP="008C58C7">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lang w:val="nb-NO"/>
              </w:rPr>
            </w:pPr>
            <w:r w:rsidRPr="000B0714">
              <w:t>2</w:t>
            </w:r>
            <w:r>
              <w:t xml:space="preserve"> </w:t>
            </w:r>
            <w:r w:rsidRPr="000B0714">
              <w:t>900</w:t>
            </w:r>
          </w:p>
        </w:tc>
        <w:tc>
          <w:tcPr>
            <w:tcW w:w="1252" w:type="dxa"/>
          </w:tcPr>
          <w:p w14:paraId="2032FF34" w14:textId="70E34AFB" w:rsidR="00D52158" w:rsidRPr="00040EC3" w:rsidRDefault="00D52158" w:rsidP="008C58C7">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lang w:val="nb-NO"/>
              </w:rPr>
            </w:pPr>
            <w:r w:rsidRPr="00F36C36">
              <w:t>1</w:t>
            </w:r>
            <w:r>
              <w:t xml:space="preserve"> </w:t>
            </w:r>
            <w:r w:rsidRPr="00F36C36">
              <w:t>100</w:t>
            </w:r>
          </w:p>
        </w:tc>
        <w:tc>
          <w:tcPr>
            <w:tcW w:w="1293" w:type="dxa"/>
          </w:tcPr>
          <w:p w14:paraId="5F753179" w14:textId="67056251" w:rsidR="00D52158" w:rsidRPr="00040EC3" w:rsidRDefault="00D52158" w:rsidP="008C58C7">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lang w:val="nb-NO"/>
              </w:rPr>
            </w:pPr>
            <w:r w:rsidRPr="004C654C">
              <w:t>1</w:t>
            </w:r>
            <w:r>
              <w:t xml:space="preserve"> </w:t>
            </w:r>
            <w:r w:rsidRPr="004C654C">
              <w:t>800</w:t>
            </w:r>
          </w:p>
        </w:tc>
        <w:tc>
          <w:tcPr>
            <w:tcW w:w="2329" w:type="dxa"/>
          </w:tcPr>
          <w:p w14:paraId="2DF7E904" w14:textId="22EAA267" w:rsidR="00D52158" w:rsidRPr="00040EC3" w:rsidRDefault="00D52158" w:rsidP="008C58C7">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lang w:val="nb-NO"/>
              </w:rPr>
            </w:pPr>
            <w:r w:rsidRPr="004629DC">
              <w:t>0,</w:t>
            </w:r>
            <w:r>
              <w:t>45</w:t>
            </w:r>
          </w:p>
        </w:tc>
        <w:tc>
          <w:tcPr>
            <w:tcW w:w="2008" w:type="dxa"/>
          </w:tcPr>
          <w:p w14:paraId="6ED2A57D" w14:textId="17676201" w:rsidR="00CB1106" w:rsidRPr="004629DC" w:rsidRDefault="00CB1106" w:rsidP="00CB1106">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pPr>
            <w:r>
              <w:t>9,2</w:t>
            </w:r>
          </w:p>
        </w:tc>
      </w:tr>
      <w:tr w:rsidR="00D52158" w:rsidRPr="00965C47" w14:paraId="4CE89A70" w14:textId="13B7A533" w:rsidTr="00D52158">
        <w:trPr>
          <w:trHeight w:val="300"/>
        </w:trPr>
        <w:tc>
          <w:tcPr>
            <w:cnfStyle w:val="001000000000" w:firstRow="0" w:lastRow="0" w:firstColumn="1" w:lastColumn="0" w:oddVBand="0" w:evenVBand="0" w:oddHBand="0" w:evenHBand="0" w:firstRowFirstColumn="0" w:firstRowLastColumn="0" w:lastRowFirstColumn="0" w:lastRowLastColumn="0"/>
            <w:tcW w:w="1058" w:type="dxa"/>
          </w:tcPr>
          <w:p w14:paraId="256613C1" w14:textId="45EF9A90" w:rsidR="00D52158" w:rsidRDefault="00D52158" w:rsidP="00BF44CE">
            <w:pPr>
              <w:spacing w:line="240" w:lineRule="auto"/>
              <w:jc w:val="center"/>
              <w:textAlignment w:val="baseline"/>
              <w:rPr>
                <w:rFonts w:ascii="Segoe UI" w:eastAsia="Times New Roman" w:hAnsi="Segoe UI" w:cs="Segoe UI"/>
                <w:color w:val="1D3C34"/>
                <w:kern w:val="0"/>
                <w:szCs w:val="18"/>
              </w:rPr>
            </w:pPr>
            <w:r>
              <w:rPr>
                <w:rFonts w:ascii="Segoe UI" w:eastAsia="Times New Roman" w:hAnsi="Segoe UI" w:cs="Segoe UI"/>
                <w:color w:val="1D3C34"/>
                <w:kern w:val="0"/>
                <w:szCs w:val="18"/>
              </w:rPr>
              <w:t>2</w:t>
            </w:r>
          </w:p>
        </w:tc>
        <w:tc>
          <w:tcPr>
            <w:tcW w:w="1120" w:type="dxa"/>
          </w:tcPr>
          <w:p w14:paraId="5810A54F" w14:textId="01847279" w:rsidR="00D52158" w:rsidRDefault="00D52158" w:rsidP="00BF44CE">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rPr>
            </w:pPr>
            <w:r>
              <w:t>7 172</w:t>
            </w:r>
          </w:p>
        </w:tc>
        <w:tc>
          <w:tcPr>
            <w:tcW w:w="1252" w:type="dxa"/>
          </w:tcPr>
          <w:p w14:paraId="289A4B9B" w14:textId="46EDE50C" w:rsidR="00D52158" w:rsidRDefault="00D52158" w:rsidP="00BF44CE">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rPr>
            </w:pPr>
            <w:r>
              <w:t>2 669</w:t>
            </w:r>
          </w:p>
        </w:tc>
        <w:tc>
          <w:tcPr>
            <w:tcW w:w="1293" w:type="dxa"/>
          </w:tcPr>
          <w:p w14:paraId="425347AF" w14:textId="1655720F" w:rsidR="00D52158" w:rsidRDefault="00D52158" w:rsidP="00BF44CE">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rPr>
            </w:pPr>
            <w:r>
              <w:t>4 503</w:t>
            </w:r>
          </w:p>
        </w:tc>
        <w:tc>
          <w:tcPr>
            <w:tcW w:w="2329" w:type="dxa"/>
          </w:tcPr>
          <w:p w14:paraId="0FF1DE44" w14:textId="1DF47ED4" w:rsidR="00D52158" w:rsidRDefault="00D52158" w:rsidP="00BF44CE">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rPr>
            </w:pPr>
            <w:r w:rsidRPr="004629DC">
              <w:t>0,</w:t>
            </w:r>
            <w:r>
              <w:t>44</w:t>
            </w:r>
          </w:p>
        </w:tc>
        <w:tc>
          <w:tcPr>
            <w:tcW w:w="2008" w:type="dxa"/>
          </w:tcPr>
          <w:p w14:paraId="07494E8D" w14:textId="3B6758F2" w:rsidR="00D52158" w:rsidRPr="004629DC" w:rsidRDefault="00CE3193" w:rsidP="00BF44CE">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pPr>
            <w:r>
              <w:t>9,6</w:t>
            </w:r>
          </w:p>
        </w:tc>
      </w:tr>
    </w:tbl>
    <w:p w14:paraId="68E70520" w14:textId="77777777" w:rsidR="00067661" w:rsidRDefault="00067661" w:rsidP="00126E1F"/>
    <w:p w14:paraId="15776F97" w14:textId="768C127B" w:rsidR="00067661" w:rsidRDefault="00067661" w:rsidP="00067661">
      <w:pPr>
        <w:pStyle w:val="Bildetekst"/>
        <w:keepNext/>
      </w:pPr>
      <w:bookmarkStart w:id="23" w:name="_Ref190347411"/>
      <w:r>
        <w:t xml:space="preserve">Tabell </w:t>
      </w:r>
      <w:r>
        <w:fldChar w:fldCharType="begin"/>
      </w:r>
      <w:r>
        <w:instrText xml:space="preserve"> SEQ Tabell \* ARABIC </w:instrText>
      </w:r>
      <w:r>
        <w:fldChar w:fldCharType="separate"/>
      </w:r>
      <w:r w:rsidR="00085705">
        <w:rPr>
          <w:noProof/>
        </w:rPr>
        <w:t>3</w:t>
      </w:r>
      <w:r>
        <w:fldChar w:fldCharType="end"/>
      </w:r>
      <w:bookmarkEnd w:id="23"/>
      <w:r>
        <w:t xml:space="preserve"> - Delfelt ETTER tiltak</w:t>
      </w:r>
    </w:p>
    <w:tbl>
      <w:tblPr>
        <w:tblStyle w:val="AVtabell1"/>
        <w:tblW w:w="9068" w:type="dxa"/>
        <w:tblLook w:val="04A0" w:firstRow="1" w:lastRow="0" w:firstColumn="1" w:lastColumn="0" w:noHBand="0" w:noVBand="1"/>
      </w:tblPr>
      <w:tblGrid>
        <w:gridCol w:w="1058"/>
        <w:gridCol w:w="1118"/>
        <w:gridCol w:w="1250"/>
        <w:gridCol w:w="1292"/>
        <w:gridCol w:w="2325"/>
        <w:gridCol w:w="2025"/>
      </w:tblGrid>
      <w:tr w:rsidR="006816AF" w:rsidRPr="00965C47" w14:paraId="25089C5B" w14:textId="62E55CE2" w:rsidTr="006816AF">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58" w:type="dxa"/>
            <w:vAlign w:val="center"/>
            <w:hideMark/>
          </w:tcPr>
          <w:p w14:paraId="1A3BB1A3" w14:textId="45EC6124" w:rsidR="006816AF" w:rsidRPr="00AE5474" w:rsidRDefault="006816AF" w:rsidP="006816AF">
            <w:pPr>
              <w:spacing w:line="240" w:lineRule="auto"/>
              <w:jc w:val="center"/>
              <w:textAlignment w:val="baseline"/>
              <w:rPr>
                <w:rFonts w:ascii="Segoe UI" w:eastAsia="Times New Roman" w:hAnsi="Segoe UI" w:cs="Segoe UI"/>
                <w:color w:val="1D3C34"/>
                <w:kern w:val="0"/>
                <w:sz w:val="18"/>
                <w:szCs w:val="18"/>
              </w:rPr>
            </w:pPr>
            <w:r w:rsidRPr="00AE5474">
              <w:rPr>
                <w:rFonts w:ascii="Avenir Next LT Pro" w:eastAsia="Times New Roman" w:hAnsi="Avenir Next LT Pro" w:cs="Segoe UI"/>
                <w:color w:val="1D3C34"/>
                <w:kern w:val="0"/>
              </w:rPr>
              <w:t>Delfelt</w:t>
            </w:r>
          </w:p>
        </w:tc>
        <w:tc>
          <w:tcPr>
            <w:tcW w:w="1118" w:type="dxa"/>
            <w:vAlign w:val="center"/>
            <w:hideMark/>
          </w:tcPr>
          <w:p w14:paraId="7F1A6BAA" w14:textId="794EB684" w:rsidR="006816AF" w:rsidRPr="00AE5474" w:rsidRDefault="006816AF" w:rsidP="006816AF">
            <w:pPr>
              <w:spacing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 w:val="18"/>
                <w:szCs w:val="18"/>
              </w:rPr>
            </w:pPr>
            <w:r w:rsidRPr="00AE5474">
              <w:rPr>
                <w:rFonts w:ascii="Avenir Next LT Pro" w:eastAsia="Times New Roman" w:hAnsi="Avenir Next LT Pro" w:cs="Segoe UI"/>
                <w:color w:val="1D3C34"/>
                <w:kern w:val="0"/>
              </w:rPr>
              <w:t>S</w:t>
            </w:r>
            <w:r>
              <w:rPr>
                <w:rFonts w:ascii="Avenir Next LT Pro" w:eastAsia="Times New Roman" w:hAnsi="Avenir Next LT Pro" w:cs="Segoe UI"/>
                <w:color w:val="1D3C34"/>
                <w:kern w:val="0"/>
              </w:rPr>
              <w:t>um</w:t>
            </w:r>
            <w:r w:rsidRPr="00AE5474">
              <w:rPr>
                <w:rFonts w:ascii="Avenir Next LT Pro" w:eastAsia="Times New Roman" w:hAnsi="Avenir Next LT Pro" w:cs="Segoe UI"/>
                <w:color w:val="1D3C34"/>
                <w:kern w:val="0"/>
              </w:rPr>
              <w:t xml:space="preserve"> areal [m</w:t>
            </w:r>
            <w:r w:rsidRPr="00AE5474">
              <w:rPr>
                <w:rFonts w:ascii="Avenir Next LT Pro" w:eastAsia="Times New Roman" w:hAnsi="Avenir Next LT Pro" w:cs="Segoe UI"/>
                <w:color w:val="1D3C34"/>
                <w:kern w:val="0"/>
                <w:sz w:val="17"/>
                <w:szCs w:val="17"/>
                <w:vertAlign w:val="superscript"/>
              </w:rPr>
              <w:t>2</w:t>
            </w:r>
            <w:r w:rsidRPr="00AE5474">
              <w:rPr>
                <w:rFonts w:ascii="Avenir Next LT Pro" w:eastAsia="Times New Roman" w:hAnsi="Avenir Next LT Pro" w:cs="Segoe UI"/>
                <w:color w:val="1D3C34"/>
                <w:kern w:val="0"/>
              </w:rPr>
              <w:t>]</w:t>
            </w:r>
          </w:p>
        </w:tc>
        <w:tc>
          <w:tcPr>
            <w:tcW w:w="1250" w:type="dxa"/>
            <w:vAlign w:val="center"/>
            <w:hideMark/>
          </w:tcPr>
          <w:p w14:paraId="4F322EDF" w14:textId="6F0A5161" w:rsidR="006816AF" w:rsidRPr="00AE5474" w:rsidRDefault="006816AF" w:rsidP="006816AF">
            <w:pPr>
              <w:spacing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 w:val="18"/>
                <w:szCs w:val="18"/>
              </w:rPr>
            </w:pPr>
            <w:r w:rsidRPr="00AE5474">
              <w:rPr>
                <w:rFonts w:ascii="Avenir Next LT Pro" w:eastAsia="Times New Roman" w:hAnsi="Avenir Next LT Pro" w:cs="Segoe UI"/>
                <w:color w:val="1D3C34"/>
                <w:kern w:val="0"/>
              </w:rPr>
              <w:t xml:space="preserve">Harde flater </w:t>
            </w:r>
          </w:p>
          <w:p w14:paraId="533D1274" w14:textId="6C4951B9" w:rsidR="006816AF" w:rsidRPr="00AE5474" w:rsidRDefault="006816AF" w:rsidP="006816AF">
            <w:pPr>
              <w:spacing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 w:val="18"/>
                <w:szCs w:val="18"/>
              </w:rPr>
            </w:pPr>
            <w:r w:rsidRPr="00AE5474">
              <w:rPr>
                <w:rFonts w:ascii="Avenir Next LT Pro" w:eastAsia="Times New Roman" w:hAnsi="Avenir Next LT Pro" w:cs="Segoe UI"/>
                <w:color w:val="1D3C34"/>
                <w:kern w:val="0"/>
              </w:rPr>
              <w:t>[m</w:t>
            </w:r>
            <w:r w:rsidRPr="00AE5474">
              <w:rPr>
                <w:rFonts w:ascii="Avenir Next LT Pro" w:eastAsia="Times New Roman" w:hAnsi="Avenir Next LT Pro" w:cs="Segoe UI"/>
                <w:color w:val="1D3C34"/>
                <w:kern w:val="0"/>
                <w:sz w:val="17"/>
                <w:szCs w:val="17"/>
                <w:vertAlign w:val="superscript"/>
              </w:rPr>
              <w:t>2</w:t>
            </w:r>
            <w:r w:rsidRPr="00AE5474">
              <w:rPr>
                <w:rFonts w:ascii="Avenir Next LT Pro" w:eastAsia="Times New Roman" w:hAnsi="Avenir Next LT Pro" w:cs="Segoe UI"/>
                <w:color w:val="1D3C34"/>
                <w:kern w:val="0"/>
              </w:rPr>
              <w:t>]</w:t>
            </w:r>
          </w:p>
        </w:tc>
        <w:tc>
          <w:tcPr>
            <w:tcW w:w="1292" w:type="dxa"/>
            <w:vAlign w:val="center"/>
            <w:hideMark/>
          </w:tcPr>
          <w:p w14:paraId="68F9C621" w14:textId="0CA3C988" w:rsidR="006816AF" w:rsidRPr="00AE5474" w:rsidRDefault="006816AF" w:rsidP="006816AF">
            <w:pPr>
              <w:spacing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 w:val="18"/>
                <w:szCs w:val="18"/>
              </w:rPr>
            </w:pPr>
            <w:r>
              <w:rPr>
                <w:rFonts w:ascii="Avenir Next LT Pro" w:eastAsia="Times New Roman" w:hAnsi="Avenir Next LT Pro" w:cs="Segoe UI"/>
                <w:color w:val="1D3C34"/>
                <w:kern w:val="0"/>
              </w:rPr>
              <w:t>Grønne</w:t>
            </w:r>
            <w:r w:rsidRPr="00AE5474">
              <w:rPr>
                <w:rFonts w:ascii="Avenir Next LT Pro" w:eastAsia="Times New Roman" w:hAnsi="Avenir Next LT Pro" w:cs="Segoe UI"/>
                <w:color w:val="1D3C34"/>
                <w:kern w:val="0"/>
              </w:rPr>
              <w:t xml:space="preserve"> flater</w:t>
            </w:r>
          </w:p>
          <w:p w14:paraId="5132BF99" w14:textId="53D111E1" w:rsidR="006816AF" w:rsidRPr="00AE5474" w:rsidRDefault="006816AF" w:rsidP="006816AF">
            <w:pPr>
              <w:spacing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 w:val="18"/>
                <w:szCs w:val="18"/>
              </w:rPr>
            </w:pPr>
            <w:r w:rsidRPr="00AE5474">
              <w:rPr>
                <w:rFonts w:ascii="Avenir Next LT Pro" w:eastAsia="Times New Roman" w:hAnsi="Avenir Next LT Pro" w:cs="Segoe UI"/>
                <w:color w:val="1D3C34"/>
                <w:kern w:val="0"/>
              </w:rPr>
              <w:t>[m</w:t>
            </w:r>
            <w:r w:rsidRPr="00AE5474">
              <w:rPr>
                <w:rFonts w:ascii="Avenir Next LT Pro" w:eastAsia="Times New Roman" w:hAnsi="Avenir Next LT Pro" w:cs="Segoe UI"/>
                <w:color w:val="1D3C34"/>
                <w:kern w:val="0"/>
                <w:sz w:val="17"/>
                <w:szCs w:val="17"/>
                <w:vertAlign w:val="superscript"/>
              </w:rPr>
              <w:t>2</w:t>
            </w:r>
            <w:r w:rsidRPr="00AE5474">
              <w:rPr>
                <w:rFonts w:ascii="Avenir Next LT Pro" w:eastAsia="Times New Roman" w:hAnsi="Avenir Next LT Pro" w:cs="Segoe UI"/>
                <w:color w:val="1D3C34"/>
                <w:kern w:val="0"/>
              </w:rPr>
              <w:t>]</w:t>
            </w:r>
          </w:p>
        </w:tc>
        <w:tc>
          <w:tcPr>
            <w:tcW w:w="2325" w:type="dxa"/>
            <w:vAlign w:val="center"/>
            <w:hideMark/>
          </w:tcPr>
          <w:p w14:paraId="22ED21BB" w14:textId="16A7BF54" w:rsidR="006816AF" w:rsidRPr="00040EC3" w:rsidRDefault="006816AF" w:rsidP="006816AF">
            <w:pPr>
              <w:spacing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 w:val="18"/>
                <w:szCs w:val="18"/>
                <w:lang w:val="nb-NO"/>
              </w:rPr>
            </w:pPr>
            <w:r w:rsidRPr="00040EC3">
              <w:rPr>
                <w:rFonts w:ascii="Avenir Next LT Pro" w:eastAsia="Times New Roman" w:hAnsi="Avenir Next LT Pro" w:cs="Segoe UI"/>
                <w:color w:val="1D3C34"/>
                <w:kern w:val="0"/>
                <w:lang w:val="nb-NO"/>
              </w:rPr>
              <w:t>Midlere avrennings-koeffisient [-]</w:t>
            </w:r>
          </w:p>
          <w:p w14:paraId="7E33D1E8" w14:textId="36444B6E" w:rsidR="006816AF" w:rsidRPr="00040EC3" w:rsidRDefault="006816AF" w:rsidP="006816AF">
            <w:pPr>
              <w:spacing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 w:val="18"/>
                <w:szCs w:val="18"/>
                <w:lang w:val="nb-NO"/>
              </w:rPr>
            </w:pPr>
            <w:r>
              <w:rPr>
                <w:rFonts w:ascii="Avenir Next LT Pro" w:eastAsia="Times New Roman" w:hAnsi="Avenir Next LT Pro" w:cs="Segoe UI"/>
                <w:color w:val="1D3C34"/>
                <w:kern w:val="0"/>
                <w:lang w:val="nb-NO"/>
              </w:rPr>
              <w:t>Lav</w:t>
            </w:r>
            <w:r w:rsidRPr="00040EC3">
              <w:rPr>
                <w:rFonts w:ascii="Avenir Next LT Pro" w:eastAsia="Times New Roman" w:hAnsi="Avenir Next LT Pro" w:cs="Segoe UI"/>
                <w:color w:val="1D3C34"/>
                <w:kern w:val="0"/>
                <w:lang w:val="nb-NO"/>
              </w:rPr>
              <w:t xml:space="preserve">/ </w:t>
            </w:r>
            <w:r>
              <w:rPr>
                <w:rFonts w:ascii="Avenir Next LT Pro" w:eastAsia="Times New Roman" w:hAnsi="Avenir Next LT Pro" w:cs="Segoe UI"/>
                <w:color w:val="1D3C34"/>
                <w:kern w:val="0"/>
                <w:lang w:val="nb-NO"/>
              </w:rPr>
              <w:t>Høy</w:t>
            </w:r>
          </w:p>
        </w:tc>
        <w:tc>
          <w:tcPr>
            <w:tcW w:w="2025" w:type="dxa"/>
          </w:tcPr>
          <w:p w14:paraId="23D4CDC4" w14:textId="05078F83" w:rsidR="006816AF" w:rsidRPr="00040EC3" w:rsidRDefault="006816AF" w:rsidP="006816AF">
            <w:pPr>
              <w:spacing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Avenir Next LT Pro" w:eastAsia="Times New Roman" w:hAnsi="Avenir Next LT Pro" w:cs="Segoe UI"/>
                <w:color w:val="1D3C34"/>
                <w:kern w:val="0"/>
              </w:rPr>
            </w:pPr>
            <w:r>
              <w:rPr>
                <w:rFonts w:ascii="Avenir Next LT Pro" w:eastAsia="Times New Roman" w:hAnsi="Avenir Next LT Pro" w:cs="Segoe UI"/>
                <w:color w:val="1D3C34"/>
                <w:kern w:val="0"/>
              </w:rPr>
              <w:t>Dimensjonerende avrenning [l/s]</w:t>
            </w:r>
          </w:p>
        </w:tc>
      </w:tr>
      <w:tr w:rsidR="006816AF" w:rsidRPr="00965C47" w14:paraId="783C446A" w14:textId="1A4EBB6C" w:rsidTr="006816AF">
        <w:trPr>
          <w:trHeight w:val="300"/>
        </w:trPr>
        <w:tc>
          <w:tcPr>
            <w:cnfStyle w:val="001000000000" w:firstRow="0" w:lastRow="0" w:firstColumn="1" w:lastColumn="0" w:oddVBand="0" w:evenVBand="0" w:oddHBand="0" w:evenHBand="0" w:firstRowFirstColumn="0" w:firstRowLastColumn="0" w:lastRowFirstColumn="0" w:lastRowLastColumn="0"/>
            <w:tcW w:w="1058" w:type="dxa"/>
          </w:tcPr>
          <w:p w14:paraId="56631843" w14:textId="65A3DA0E" w:rsidR="006816AF" w:rsidRPr="00040EC3" w:rsidRDefault="006816AF" w:rsidP="006816AF">
            <w:pPr>
              <w:tabs>
                <w:tab w:val="left" w:pos="668"/>
              </w:tabs>
              <w:spacing w:line="240" w:lineRule="auto"/>
              <w:jc w:val="center"/>
              <w:textAlignment w:val="baseline"/>
              <w:rPr>
                <w:rFonts w:ascii="Segoe UI" w:eastAsia="Times New Roman" w:hAnsi="Segoe UI" w:cs="Segoe UI"/>
                <w:color w:val="1D3C34"/>
                <w:kern w:val="0"/>
                <w:szCs w:val="18"/>
                <w:lang w:val="nb-NO"/>
              </w:rPr>
            </w:pPr>
            <w:r>
              <w:rPr>
                <w:rFonts w:ascii="Segoe UI" w:eastAsia="Times New Roman" w:hAnsi="Segoe UI" w:cs="Segoe UI"/>
                <w:color w:val="1D3C34"/>
                <w:kern w:val="0"/>
                <w:szCs w:val="18"/>
                <w:lang w:val="nb-NO"/>
              </w:rPr>
              <w:t>1</w:t>
            </w:r>
          </w:p>
        </w:tc>
        <w:tc>
          <w:tcPr>
            <w:tcW w:w="1118" w:type="dxa"/>
          </w:tcPr>
          <w:p w14:paraId="32A6ADF0" w14:textId="53C45E93" w:rsidR="006816AF" w:rsidRPr="00040EC3" w:rsidRDefault="006816AF" w:rsidP="006816AF">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lang w:val="nb-NO"/>
              </w:rPr>
            </w:pPr>
            <w:r>
              <w:rPr>
                <w:rFonts w:ascii="Segoe UI" w:eastAsia="Times New Roman" w:hAnsi="Segoe UI" w:cs="Segoe UI"/>
                <w:color w:val="1D3C34"/>
                <w:kern w:val="0"/>
                <w:szCs w:val="18"/>
                <w:lang w:val="nb-NO"/>
              </w:rPr>
              <w:t>3 412</w:t>
            </w:r>
          </w:p>
        </w:tc>
        <w:tc>
          <w:tcPr>
            <w:tcW w:w="1250" w:type="dxa"/>
          </w:tcPr>
          <w:p w14:paraId="1F752B15" w14:textId="23E34D90" w:rsidR="006816AF" w:rsidRPr="00040EC3" w:rsidRDefault="006816AF" w:rsidP="006816AF">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lang w:val="nb-NO"/>
              </w:rPr>
            </w:pPr>
            <w:r>
              <w:rPr>
                <w:rFonts w:ascii="Segoe UI" w:eastAsia="Times New Roman" w:hAnsi="Segoe UI" w:cs="Segoe UI"/>
                <w:color w:val="1D3C34"/>
                <w:kern w:val="0"/>
                <w:szCs w:val="18"/>
                <w:lang w:val="nb-NO"/>
              </w:rPr>
              <w:t>2 278</w:t>
            </w:r>
          </w:p>
        </w:tc>
        <w:tc>
          <w:tcPr>
            <w:tcW w:w="1292" w:type="dxa"/>
          </w:tcPr>
          <w:p w14:paraId="6D02788D" w14:textId="11AB97DE" w:rsidR="006816AF" w:rsidRPr="00040EC3" w:rsidRDefault="006816AF" w:rsidP="006816AF">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lang w:val="nb-NO"/>
              </w:rPr>
            </w:pPr>
            <w:r>
              <w:rPr>
                <w:rFonts w:ascii="Segoe UI" w:eastAsia="Times New Roman" w:hAnsi="Segoe UI" w:cs="Segoe UI"/>
                <w:color w:val="1D3C34"/>
                <w:kern w:val="0"/>
                <w:szCs w:val="18"/>
                <w:lang w:val="nb-NO"/>
              </w:rPr>
              <w:t>1 134</w:t>
            </w:r>
          </w:p>
        </w:tc>
        <w:tc>
          <w:tcPr>
            <w:tcW w:w="2325" w:type="dxa"/>
          </w:tcPr>
          <w:p w14:paraId="12D7B4B5" w14:textId="137EB65A" w:rsidR="006816AF" w:rsidRPr="00040EC3" w:rsidRDefault="006816AF" w:rsidP="006816AF">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lang w:val="nb-NO"/>
              </w:rPr>
            </w:pPr>
            <w:r>
              <w:rPr>
                <w:rFonts w:ascii="Segoe UI" w:eastAsia="Times New Roman" w:hAnsi="Segoe UI" w:cs="Segoe UI"/>
                <w:color w:val="1D3C34"/>
                <w:kern w:val="0"/>
                <w:szCs w:val="18"/>
                <w:lang w:val="nb-NO"/>
              </w:rPr>
              <w:t>0,63/ 0,77</w:t>
            </w:r>
          </w:p>
        </w:tc>
        <w:tc>
          <w:tcPr>
            <w:tcW w:w="2025" w:type="dxa"/>
          </w:tcPr>
          <w:p w14:paraId="2A926B04" w14:textId="30FE555A" w:rsidR="00076EB9" w:rsidRPr="00076EB9" w:rsidRDefault="000A06B6" w:rsidP="00076EB9">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pPr>
            <w:r>
              <w:t>22,8</w:t>
            </w:r>
          </w:p>
        </w:tc>
      </w:tr>
      <w:tr w:rsidR="006816AF" w:rsidRPr="00965C47" w14:paraId="07FF5287" w14:textId="1FA4186A" w:rsidTr="006816AF">
        <w:trPr>
          <w:trHeight w:val="300"/>
        </w:trPr>
        <w:tc>
          <w:tcPr>
            <w:cnfStyle w:val="001000000000" w:firstRow="0" w:lastRow="0" w:firstColumn="1" w:lastColumn="0" w:oddVBand="0" w:evenVBand="0" w:oddHBand="0" w:evenHBand="0" w:firstRowFirstColumn="0" w:firstRowLastColumn="0" w:lastRowFirstColumn="0" w:lastRowLastColumn="0"/>
            <w:tcW w:w="1058" w:type="dxa"/>
          </w:tcPr>
          <w:p w14:paraId="3B198D58" w14:textId="455F667A" w:rsidR="006816AF" w:rsidRPr="00040EC3" w:rsidRDefault="006816AF" w:rsidP="006816AF">
            <w:pPr>
              <w:spacing w:line="240" w:lineRule="auto"/>
              <w:jc w:val="center"/>
              <w:textAlignment w:val="baseline"/>
              <w:rPr>
                <w:rFonts w:ascii="Segoe UI" w:eastAsia="Times New Roman" w:hAnsi="Segoe UI" w:cs="Segoe UI"/>
                <w:color w:val="1D3C34"/>
                <w:kern w:val="0"/>
                <w:szCs w:val="18"/>
                <w:lang w:val="nb-NO"/>
              </w:rPr>
            </w:pPr>
            <w:r>
              <w:rPr>
                <w:rFonts w:ascii="Segoe UI" w:eastAsia="Times New Roman" w:hAnsi="Segoe UI" w:cs="Segoe UI"/>
                <w:color w:val="1D3C34"/>
                <w:kern w:val="0"/>
                <w:szCs w:val="18"/>
                <w:lang w:val="nb-NO"/>
              </w:rPr>
              <w:t>2</w:t>
            </w:r>
          </w:p>
        </w:tc>
        <w:tc>
          <w:tcPr>
            <w:tcW w:w="1118" w:type="dxa"/>
          </w:tcPr>
          <w:p w14:paraId="5E50461A" w14:textId="350CD5D3" w:rsidR="006816AF" w:rsidRPr="00040EC3" w:rsidRDefault="006816AF" w:rsidP="006816AF">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lang w:val="nb-NO"/>
              </w:rPr>
            </w:pPr>
            <w:r>
              <w:rPr>
                <w:rFonts w:ascii="Segoe UI" w:eastAsia="Times New Roman" w:hAnsi="Segoe UI" w:cs="Segoe UI"/>
                <w:color w:val="1D3C34"/>
                <w:kern w:val="0"/>
                <w:szCs w:val="18"/>
                <w:lang w:val="nb-NO"/>
              </w:rPr>
              <w:t xml:space="preserve">6717 </w:t>
            </w:r>
          </w:p>
        </w:tc>
        <w:tc>
          <w:tcPr>
            <w:tcW w:w="1250" w:type="dxa"/>
          </w:tcPr>
          <w:p w14:paraId="7BB70796" w14:textId="05ECAB82" w:rsidR="006816AF" w:rsidRPr="00040EC3" w:rsidRDefault="006816AF" w:rsidP="006816AF">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lang w:val="nb-NO"/>
              </w:rPr>
            </w:pPr>
            <w:r>
              <w:rPr>
                <w:rFonts w:ascii="Segoe UI" w:eastAsia="Times New Roman" w:hAnsi="Segoe UI" w:cs="Segoe UI"/>
                <w:color w:val="1D3C34"/>
                <w:kern w:val="0"/>
                <w:szCs w:val="18"/>
                <w:lang w:val="nb-NO"/>
              </w:rPr>
              <w:t>2 500</w:t>
            </w:r>
          </w:p>
        </w:tc>
        <w:tc>
          <w:tcPr>
            <w:tcW w:w="1292" w:type="dxa"/>
          </w:tcPr>
          <w:p w14:paraId="37AB0A91" w14:textId="68CE9A29" w:rsidR="006816AF" w:rsidRPr="00040EC3" w:rsidRDefault="006816AF" w:rsidP="006816AF">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lang w:val="nb-NO"/>
              </w:rPr>
            </w:pPr>
            <w:r>
              <w:rPr>
                <w:rFonts w:ascii="Segoe UI" w:eastAsia="Times New Roman" w:hAnsi="Segoe UI" w:cs="Segoe UI"/>
                <w:color w:val="1D3C34"/>
                <w:kern w:val="0"/>
                <w:szCs w:val="18"/>
                <w:lang w:val="nb-NO"/>
              </w:rPr>
              <w:t>4 217</w:t>
            </w:r>
          </w:p>
        </w:tc>
        <w:tc>
          <w:tcPr>
            <w:tcW w:w="2325" w:type="dxa"/>
          </w:tcPr>
          <w:p w14:paraId="37C126EE" w14:textId="515CD127" w:rsidR="006816AF" w:rsidRPr="00040EC3" w:rsidRDefault="006816AF" w:rsidP="006816AF">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lang w:val="nb-NO"/>
              </w:rPr>
            </w:pPr>
            <w:r>
              <w:rPr>
                <w:rFonts w:ascii="Segoe UI" w:eastAsia="Times New Roman" w:hAnsi="Segoe UI" w:cs="Segoe UI"/>
                <w:color w:val="1D3C34"/>
                <w:kern w:val="0"/>
                <w:szCs w:val="18"/>
                <w:lang w:val="nb-NO"/>
              </w:rPr>
              <w:t>0,44/ 0,60</w:t>
            </w:r>
          </w:p>
        </w:tc>
        <w:tc>
          <w:tcPr>
            <w:tcW w:w="2025" w:type="dxa"/>
          </w:tcPr>
          <w:p w14:paraId="5AB3261B" w14:textId="55E250DE" w:rsidR="006816AF" w:rsidRDefault="00AE4279" w:rsidP="006816AF">
            <w:pPr>
              <w:spacing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1D3C34"/>
                <w:kern w:val="0"/>
                <w:szCs w:val="18"/>
              </w:rPr>
            </w:pPr>
            <w:r>
              <w:t>13,2</w:t>
            </w:r>
          </w:p>
        </w:tc>
      </w:tr>
    </w:tbl>
    <w:p w14:paraId="01D4B915" w14:textId="77777777" w:rsidR="00965C47" w:rsidRDefault="00965C47" w:rsidP="00965C47"/>
    <w:p w14:paraId="6EDDD587" w14:textId="77777777" w:rsidR="00124E34" w:rsidRDefault="00124E34" w:rsidP="00965C47"/>
    <w:p w14:paraId="1E38FE06" w14:textId="77777777" w:rsidR="00124E34" w:rsidRDefault="00124E34" w:rsidP="00965C47"/>
    <w:p w14:paraId="77446A0C" w14:textId="22E33A6E" w:rsidR="004C06F0" w:rsidRDefault="004C06F0" w:rsidP="004C06F0">
      <w:pPr>
        <w:keepNext/>
      </w:pPr>
      <w:r w:rsidRPr="00B32701">
        <w:rPr>
          <w:rFonts w:eastAsiaTheme="minorEastAsia"/>
          <w:noProof/>
        </w:rPr>
        <w:lastRenderedPageBreak/>
        <w:drawing>
          <wp:inline distT="0" distB="0" distL="0" distR="0" wp14:anchorId="45305E0C" wp14:editId="64102F82">
            <wp:extent cx="3263469" cy="4876800"/>
            <wp:effectExtent l="0" t="0" r="0" b="0"/>
            <wp:docPr id="151748993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489934" name="Bilde 1"/>
                    <pic:cNvPicPr/>
                  </pic:nvPicPr>
                  <pic:blipFill>
                    <a:blip r:embed="rId25">
                      <a:extLst>
                        <a:ext uri="{28A0092B-C50C-407E-A947-70E740481C1C}">
                          <a14:useLocalDpi xmlns:a14="http://schemas.microsoft.com/office/drawing/2010/main" val="0"/>
                        </a:ext>
                      </a:extLst>
                    </a:blip>
                    <a:stretch>
                      <a:fillRect/>
                    </a:stretch>
                  </pic:blipFill>
                  <pic:spPr>
                    <a:xfrm>
                      <a:off x="0" y="0"/>
                      <a:ext cx="3267865" cy="4883369"/>
                    </a:xfrm>
                    <a:prstGeom prst="rect">
                      <a:avLst/>
                    </a:prstGeom>
                  </pic:spPr>
                </pic:pic>
              </a:graphicData>
            </a:graphic>
          </wp:inline>
        </w:drawing>
      </w:r>
      <w:r w:rsidR="00FA57F5" w:rsidRPr="00FA57F5">
        <w:rPr>
          <w:noProof/>
        </w:rPr>
        <w:drawing>
          <wp:inline distT="0" distB="0" distL="0" distR="0" wp14:anchorId="024565DB" wp14:editId="757ACE02">
            <wp:extent cx="2496648" cy="3352800"/>
            <wp:effectExtent l="0" t="0" r="0" b="0"/>
            <wp:docPr id="191327022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270220" name=""/>
                    <pic:cNvPicPr/>
                  </pic:nvPicPr>
                  <pic:blipFill>
                    <a:blip r:embed="rId26"/>
                    <a:stretch>
                      <a:fillRect/>
                    </a:stretch>
                  </pic:blipFill>
                  <pic:spPr>
                    <a:xfrm>
                      <a:off x="0" y="0"/>
                      <a:ext cx="2504945" cy="3363942"/>
                    </a:xfrm>
                    <a:prstGeom prst="rect">
                      <a:avLst/>
                    </a:prstGeom>
                  </pic:spPr>
                </pic:pic>
              </a:graphicData>
            </a:graphic>
          </wp:inline>
        </w:drawing>
      </w:r>
    </w:p>
    <w:p w14:paraId="656BB700" w14:textId="1D8368C9" w:rsidR="004C06F0" w:rsidRDefault="004C06F0" w:rsidP="004C06F0">
      <w:pPr>
        <w:pStyle w:val="Bildetekst"/>
      </w:pPr>
      <w:bookmarkStart w:id="24" w:name="_Ref188963920"/>
      <w:r>
        <w:t xml:space="preserve">Figur </w:t>
      </w:r>
      <w:r w:rsidR="00176B3A">
        <w:fldChar w:fldCharType="begin"/>
      </w:r>
      <w:r w:rsidR="00176B3A">
        <w:instrText xml:space="preserve"> SEQ Figur \* ARABIC </w:instrText>
      </w:r>
      <w:r w:rsidR="00176B3A">
        <w:fldChar w:fldCharType="separate"/>
      </w:r>
      <w:r w:rsidR="00085705">
        <w:rPr>
          <w:noProof/>
        </w:rPr>
        <w:t>10</w:t>
      </w:r>
      <w:r w:rsidR="00176B3A">
        <w:rPr>
          <w:noProof/>
        </w:rPr>
        <w:fldChar w:fldCharType="end"/>
      </w:r>
      <w:bookmarkEnd w:id="24"/>
      <w:r>
        <w:t xml:space="preserve"> </w:t>
      </w:r>
      <w:r w:rsidR="009C0A2D">
        <w:t>–</w:t>
      </w:r>
      <w:r>
        <w:t xml:space="preserve"> </w:t>
      </w:r>
      <w:r w:rsidR="009C0A2D">
        <w:t>Nedslagsfelt for delfelt 1</w:t>
      </w:r>
      <w:r w:rsidR="00D57EFC">
        <w:t xml:space="preserve"> </w:t>
      </w:r>
      <w:r w:rsidR="00FE69A5">
        <w:t>og delfelt 2</w:t>
      </w:r>
    </w:p>
    <w:p w14:paraId="5C85C8AA" w14:textId="5AF3FA46" w:rsidR="00036F70" w:rsidRDefault="00036F70" w:rsidP="00FD07DD">
      <w:pPr>
        <w:pStyle w:val="Overskrift3"/>
        <w:numPr>
          <w:ilvl w:val="2"/>
          <w:numId w:val="9"/>
        </w:numPr>
        <w:rPr>
          <w:rFonts w:eastAsiaTheme="minorEastAsia"/>
        </w:rPr>
      </w:pPr>
      <w:bookmarkStart w:id="25" w:name="_Toc190437903"/>
      <w:r>
        <w:rPr>
          <w:rFonts w:eastAsiaTheme="minorEastAsia"/>
        </w:rPr>
        <w:t>Dimensjonerende regnvarighet og regnintensitet</w:t>
      </w:r>
      <w:bookmarkEnd w:id="25"/>
    </w:p>
    <w:p w14:paraId="13700EB5" w14:textId="7472B39C" w:rsidR="00036F70" w:rsidRDefault="00036F70" w:rsidP="00036F70">
      <w:r>
        <w:t xml:space="preserve">Konsentrasjonstiden for delfelt 1 er 55 minutter. </w:t>
      </w:r>
    </w:p>
    <w:p w14:paraId="4CF0ED46" w14:textId="23A50AFC" w:rsidR="00036F70" w:rsidRDefault="00036F70" w:rsidP="00036F70">
      <w:r>
        <w:t xml:space="preserve">Konsentrasjonstid for delfelt 2 er 175 minutter. </w:t>
      </w:r>
    </w:p>
    <w:p w14:paraId="623488CB" w14:textId="6999FCFC" w:rsidR="00124E34" w:rsidRDefault="002524F8" w:rsidP="00124E34">
      <w:r>
        <w:t xml:space="preserve">Delfelt 1 øker i areal, og </w:t>
      </w:r>
      <w:r w:rsidR="00FA0B3C">
        <w:t>de nye overflatene er tette flater</w:t>
      </w:r>
      <w:r w:rsidR="005150A4">
        <w:t>. Delfelt 2</w:t>
      </w:r>
      <w:r w:rsidR="00124E34">
        <w:t xml:space="preserve"> </w:t>
      </w:r>
      <w:r w:rsidR="006620FC">
        <w:t>krymper uten særlig endring i overflater</w:t>
      </w:r>
      <w:r w:rsidR="00F02DF1">
        <w:t>. K</w:t>
      </w:r>
      <w:r w:rsidR="00124E34">
        <w:t>onsentrasjonstiden</w:t>
      </w:r>
      <w:r w:rsidR="00F02DF1">
        <w:t xml:space="preserve"> for delfelt 2</w:t>
      </w:r>
      <w:r w:rsidR="00124E34">
        <w:t xml:space="preserve"> blir lengere. </w:t>
      </w:r>
      <w:r w:rsidR="00912D31">
        <w:t xml:space="preserve">På grunn av høy klimafaktor </w:t>
      </w:r>
      <w:r w:rsidR="008A3661">
        <w:t>vil det være en forventet økning i avrenning i fra område</w:t>
      </w:r>
      <w:r w:rsidR="00F02DF1">
        <w:t>ne</w:t>
      </w:r>
      <w:r w:rsidR="008A3661">
        <w:t xml:space="preserve">. </w:t>
      </w:r>
    </w:p>
    <w:p w14:paraId="442A8E3C" w14:textId="541DB370" w:rsidR="00965C47" w:rsidRDefault="00DE1025" w:rsidP="00965C47">
      <w:pPr>
        <w:pStyle w:val="Overskrift3"/>
        <w:numPr>
          <w:ilvl w:val="2"/>
          <w:numId w:val="9"/>
        </w:numPr>
      </w:pPr>
      <w:bookmarkStart w:id="26" w:name="_Toc190437904"/>
      <w:r w:rsidRPr="00D66BCA">
        <w:t>Trinn 1</w:t>
      </w:r>
      <w:bookmarkEnd w:id="26"/>
    </w:p>
    <w:p w14:paraId="40150C1F" w14:textId="4472E18A" w:rsidR="00AB444C" w:rsidRDefault="00076711" w:rsidP="004C06F0">
      <w:r>
        <w:t xml:space="preserve">For trinn 1 </w:t>
      </w:r>
      <w:r w:rsidR="00B6017E">
        <w:t xml:space="preserve">skal det håndteres nedbør for </w:t>
      </w:r>
      <w:r w:rsidR="008F4BD7">
        <w:t>2</w:t>
      </w:r>
      <w:r w:rsidR="00CF06FB">
        <w:t>-årsregn</w:t>
      </w:r>
      <w:r w:rsidR="003010DF">
        <w:t xml:space="preserve"> ved infiltrasjon</w:t>
      </w:r>
      <w:r w:rsidR="00CF06FB">
        <w:t xml:space="preserve">. </w:t>
      </w:r>
      <w:r w:rsidR="00342684">
        <w:t xml:space="preserve">Et 2-årsregn med </w:t>
      </w:r>
      <w:r w:rsidR="00ED7E06">
        <w:t>60</w:t>
      </w:r>
      <w:r w:rsidR="00342684">
        <w:t xml:space="preserve"> minutters varighet tilsvarer </w:t>
      </w:r>
      <w:r w:rsidR="004224EB">
        <w:t>11,7</w:t>
      </w:r>
      <w:r w:rsidR="00342684">
        <w:t>mm nedbør</w:t>
      </w:r>
      <w:r w:rsidR="00870DD1">
        <w:t xml:space="preserve"> </w:t>
      </w:r>
      <w:r w:rsidR="00C74D80">
        <w:t xml:space="preserve">og en dimensjonerende tillrenning på </w:t>
      </w:r>
      <w:r w:rsidR="00822FAD">
        <w:t>10,5</w:t>
      </w:r>
      <w:r w:rsidR="00C74D80">
        <w:t xml:space="preserve"> l/s</w:t>
      </w:r>
      <w:r w:rsidR="00225BCA">
        <w:t>.</w:t>
      </w:r>
      <w:r w:rsidR="00386940">
        <w:t xml:space="preserve"> </w:t>
      </w:r>
      <w:r w:rsidR="00222A77">
        <w:lastRenderedPageBreak/>
        <w:t xml:space="preserve">Overvann skal </w:t>
      </w:r>
      <w:r w:rsidR="00822FAD">
        <w:t xml:space="preserve">håndteres </w:t>
      </w:r>
      <w:r w:rsidR="006E0174">
        <w:t>ved infiltrasjon.</w:t>
      </w:r>
      <w:r w:rsidR="000D7FBF">
        <w:t xml:space="preserve"> Det antas at dagens løsmasser er uegnet for </w:t>
      </w:r>
      <w:r w:rsidR="00966C83">
        <w:t xml:space="preserve">dyp </w:t>
      </w:r>
      <w:r w:rsidR="000D7FBF">
        <w:t>infiltrasjon</w:t>
      </w:r>
      <w:r w:rsidR="00DF3B96">
        <w:t>,</w:t>
      </w:r>
      <w:r w:rsidR="000D7FBF">
        <w:t xml:space="preserve"> og observasjoner på befaring tilsier at grunnvannsstanden er høy. </w:t>
      </w:r>
      <w:r w:rsidR="00966C83">
        <w:t>Det øverste jordlaget kan ha tilstrekkelig infiltrasjonskapasitet</w:t>
      </w:r>
      <w:r w:rsidR="005966BC">
        <w:t>, men det er ikke utført målinger av dette. For å begrense tiltakets</w:t>
      </w:r>
      <w:r w:rsidR="0086242C">
        <w:t xml:space="preserve"> inngrep anbefales det at overvann i trinn 1 infiltreres til utskiftede masser under vegoppbygning</w:t>
      </w:r>
      <w:r w:rsidR="00D320CF">
        <w:t xml:space="preserve"> og videre til eksisterende løsmasser</w:t>
      </w:r>
      <w:r w:rsidR="001D38FD">
        <w:t xml:space="preserve">. Det bør etableres terskler slik at overvannet </w:t>
      </w:r>
      <w:r w:rsidR="00E20843">
        <w:t>fordrøyes</w:t>
      </w:r>
      <w:r w:rsidR="00BB4472">
        <w:t xml:space="preserve">. Terskel vil også fungere som avkjøring/ krysning for traktor til </w:t>
      </w:r>
      <w:r w:rsidR="006917BC">
        <w:t xml:space="preserve">dyrket mark. </w:t>
      </w:r>
    </w:p>
    <w:p w14:paraId="446B5B17" w14:textId="17A32AD1" w:rsidR="00A00E83" w:rsidRDefault="00DE1025" w:rsidP="00A00E83">
      <w:pPr>
        <w:pStyle w:val="Overskrift3"/>
        <w:numPr>
          <w:ilvl w:val="2"/>
          <w:numId w:val="9"/>
        </w:numPr>
      </w:pPr>
      <w:bookmarkStart w:id="27" w:name="_Toc190437905"/>
      <w:r w:rsidRPr="00D66BCA">
        <w:t>Trinn 2</w:t>
      </w:r>
      <w:bookmarkEnd w:id="27"/>
    </w:p>
    <w:p w14:paraId="69893356" w14:textId="7EC23426" w:rsidR="008F01B7" w:rsidRPr="008F01B7" w:rsidRDefault="00D70C4D" w:rsidP="008F01B7">
      <w:r>
        <w:t>For trinn 2 er det beregnet nedbør ved en 25-årshendelse</w:t>
      </w:r>
      <w:r w:rsidR="00BC317A">
        <w:t xml:space="preserve"> og </w:t>
      </w:r>
      <w:r w:rsidR="001901AE">
        <w:t>60 minutters varighet</w:t>
      </w:r>
      <w:r>
        <w:t>.</w:t>
      </w:r>
      <w:r w:rsidR="00397B4C">
        <w:t xml:space="preserve"> </w:t>
      </w:r>
      <w:r w:rsidR="00A57FA6">
        <w:t>U</w:t>
      </w:r>
      <w:r w:rsidR="00376F2D">
        <w:t xml:space="preserve">tledning til bekk </w:t>
      </w:r>
      <w:r w:rsidR="00797FBF">
        <w:t xml:space="preserve">skal </w:t>
      </w:r>
      <w:r w:rsidR="00D35A49">
        <w:t>iht Fred</w:t>
      </w:r>
      <w:r w:rsidR="00797FBF">
        <w:t>rikstad kommunes overvannsveileder ikke</w:t>
      </w:r>
      <w:r w:rsidR="00376F2D">
        <w:t xml:space="preserve"> overstige 15 l/s</w:t>
      </w:r>
      <w:r w:rsidR="00822AA6">
        <w:t>*ha</w:t>
      </w:r>
      <w:r w:rsidR="00075A26">
        <w:t xml:space="preserve">, </w:t>
      </w:r>
      <w:r w:rsidR="009755D0">
        <w:t>og for delfelt 1 tilsvar</w:t>
      </w:r>
      <w:r w:rsidR="00880F65">
        <w:t xml:space="preserve">er dette </w:t>
      </w:r>
      <w:r w:rsidR="009755D0">
        <w:t>5,2 l/s</w:t>
      </w:r>
      <w:r w:rsidR="00880F65">
        <w:t>.</w:t>
      </w:r>
      <w:r w:rsidR="003D02B8">
        <w:t xml:space="preserve"> For å oppnå </w:t>
      </w:r>
      <w:r w:rsidR="00AA4D44">
        <w:t>fordrøyende effekt i grøften bør det etableres</w:t>
      </w:r>
      <w:r w:rsidR="006544D2">
        <w:t xml:space="preserve"> terskler</w:t>
      </w:r>
      <w:r w:rsidR="00B72B08">
        <w:t xml:space="preserve">. </w:t>
      </w:r>
      <w:r w:rsidR="00796C65">
        <w:t>Beregninger viser at det er behov for å fordrøye et volum på 69m</w:t>
      </w:r>
      <w:r w:rsidR="00796C65">
        <w:rPr>
          <w:vertAlign w:val="superscript"/>
        </w:rPr>
        <w:t>3</w:t>
      </w:r>
      <w:r w:rsidR="00796C65">
        <w:t>.</w:t>
      </w:r>
      <w:r w:rsidR="008C0D64">
        <w:t xml:space="preserve"> </w:t>
      </w:r>
      <w:r>
        <w:t xml:space="preserve">  </w:t>
      </w:r>
    </w:p>
    <w:p w14:paraId="1849D226" w14:textId="77777777" w:rsidR="00DE1025" w:rsidRDefault="00DE1025" w:rsidP="00DE1025">
      <w:pPr>
        <w:pStyle w:val="Overskrift3"/>
        <w:numPr>
          <w:ilvl w:val="2"/>
          <w:numId w:val="9"/>
        </w:numPr>
      </w:pPr>
      <w:bookmarkStart w:id="28" w:name="_Toc190437906"/>
      <w:r w:rsidRPr="00D66BCA">
        <w:t>Trinn 3</w:t>
      </w:r>
      <w:bookmarkEnd w:id="28"/>
    </w:p>
    <w:p w14:paraId="7CB2C37E" w14:textId="55DB0533" w:rsidR="004D2E5E" w:rsidRDefault="00E90145" w:rsidP="00E90145">
      <w:r>
        <w:t xml:space="preserve">For trinn </w:t>
      </w:r>
      <w:r w:rsidR="00DD0672">
        <w:t>3</w:t>
      </w:r>
      <w:r>
        <w:t xml:space="preserve"> </w:t>
      </w:r>
      <w:r w:rsidR="00631C1A">
        <w:t xml:space="preserve">er det iht. kommunale krav beregnet nedbør ved en </w:t>
      </w:r>
      <w:r w:rsidR="003A67AA">
        <w:t>1</w:t>
      </w:r>
      <w:r w:rsidR="00631C1A">
        <w:t>00-årshendelese.</w:t>
      </w:r>
      <w:r w:rsidR="002D4E96">
        <w:t xml:space="preserve"> </w:t>
      </w:r>
      <w:r w:rsidR="000C6D8B">
        <w:t xml:space="preserve">Beregnet avrenning for en </w:t>
      </w:r>
      <w:r w:rsidR="003A67AA">
        <w:t>1</w:t>
      </w:r>
      <w:r w:rsidR="000C6D8B">
        <w:t xml:space="preserve">00-årshendelse med høy avrenningsfaktor er </w:t>
      </w:r>
      <w:r w:rsidR="00BF6B76">
        <w:t>36,</w:t>
      </w:r>
      <w:r w:rsidR="00043C2B">
        <w:t>4</w:t>
      </w:r>
      <w:r w:rsidR="00DC307A">
        <w:t xml:space="preserve"> l/s</w:t>
      </w:r>
      <w:r w:rsidR="005E1F3A">
        <w:t xml:space="preserve"> for delfelt 1 og </w:t>
      </w:r>
      <w:r w:rsidR="00E160EC">
        <w:t xml:space="preserve">22,9 </w:t>
      </w:r>
      <w:r w:rsidR="00503A90">
        <w:t>l/s for delfelt 2</w:t>
      </w:r>
      <w:r w:rsidR="00DC307A">
        <w:t xml:space="preserve">. </w:t>
      </w:r>
      <w:r w:rsidR="008B3672">
        <w:t xml:space="preserve">Beregnet kapasitet for en </w:t>
      </w:r>
      <w:r w:rsidR="004F43A0">
        <w:t>Ø300 stikkrenne med 1% fall er 116 l/s</w:t>
      </w:r>
      <w:r w:rsidR="003E108A">
        <w:t xml:space="preserve">. Kapasiteten vil </w:t>
      </w:r>
      <w:r w:rsidR="004407DA">
        <w:t>reduseres ved manglende vedlikehold og blokkering.</w:t>
      </w:r>
      <w:r w:rsidR="00503A90">
        <w:t xml:space="preserve"> </w:t>
      </w:r>
    </w:p>
    <w:p w14:paraId="368037BC" w14:textId="6BC9D6FF" w:rsidR="00E90145" w:rsidRPr="00E90145" w:rsidRDefault="004D2E5E" w:rsidP="00E90145">
      <w:r>
        <w:t>Det totale nedbørsfeltet for stikkrennen er 1,25km</w:t>
      </w:r>
      <w:r>
        <w:rPr>
          <w:vertAlign w:val="superscript"/>
        </w:rPr>
        <w:t>2</w:t>
      </w:r>
      <w:r w:rsidR="006C4A26">
        <w:t xml:space="preserve">. Nedbørsfeltets størrelse krever </w:t>
      </w:r>
      <w:r w:rsidR="007955CF">
        <w:t xml:space="preserve">simulering og </w:t>
      </w:r>
      <w:r w:rsidR="00CA773B">
        <w:t xml:space="preserve">analyse ved hjelp av </w:t>
      </w:r>
      <w:r w:rsidR="007955CF">
        <w:t xml:space="preserve">Mike+ eller tilsvarende. </w:t>
      </w:r>
      <w:r w:rsidR="00190CB6">
        <w:t>Simulering og</w:t>
      </w:r>
      <w:r w:rsidR="007955CF">
        <w:t xml:space="preserve"> analysen er</w:t>
      </w:r>
      <w:r w:rsidR="00F74EA7">
        <w:t xml:space="preserve"> ikke medtatt i denne fasen, men </w:t>
      </w:r>
      <w:r w:rsidR="00732C55">
        <w:t>det antas at stikkrennen ikke har tilstrekkelig kapasitet til å håndtere overvann</w:t>
      </w:r>
      <w:r w:rsidR="003E7780">
        <w:t xml:space="preserve"> for en 100-årshendelse</w:t>
      </w:r>
      <w:r w:rsidR="00732C55">
        <w:t xml:space="preserve"> fra</w:t>
      </w:r>
      <w:r w:rsidR="00236471">
        <w:t xml:space="preserve"> et nedbørsfelt i denne størrelsesordenen</w:t>
      </w:r>
      <w:r w:rsidR="005003E1">
        <w:t xml:space="preserve">. </w:t>
      </w:r>
    </w:p>
    <w:p w14:paraId="7A20ADC7" w14:textId="77777777" w:rsidR="00076EB9" w:rsidRDefault="00076EB9">
      <w:pPr>
        <w:spacing w:line="259" w:lineRule="auto"/>
        <w:rPr>
          <w:rFonts w:asciiTheme="majorHAnsi" w:eastAsiaTheme="majorEastAsia" w:hAnsiTheme="majorHAnsi" w:cstheme="majorBidi"/>
          <w:sz w:val="40"/>
          <w:szCs w:val="40"/>
        </w:rPr>
      </w:pPr>
      <w:r>
        <w:br w:type="page"/>
      </w:r>
    </w:p>
    <w:p w14:paraId="753EF257" w14:textId="0FCB0237" w:rsidR="00DE1025" w:rsidRDefault="00DE1025" w:rsidP="00DE1025">
      <w:pPr>
        <w:pStyle w:val="Overskrift1"/>
      </w:pPr>
      <w:bookmarkStart w:id="29" w:name="_Toc190437907"/>
      <w:r w:rsidRPr="00D66BCA">
        <w:lastRenderedPageBreak/>
        <w:t>Drift og vedlikehold</w:t>
      </w:r>
      <w:bookmarkEnd w:id="29"/>
    </w:p>
    <w:p w14:paraId="58873175" w14:textId="0A6A8F36" w:rsidR="00F21BAD" w:rsidRPr="00F21BAD" w:rsidRDefault="00A94E7C" w:rsidP="00F21BAD">
      <w:r>
        <w:t>S</w:t>
      </w:r>
      <w:r w:rsidR="0037344C">
        <w:t xml:space="preserve">tikkrennene må vedlikeholdes for å opprettholde </w:t>
      </w:r>
      <w:r w:rsidR="00D1247A">
        <w:t xml:space="preserve">god avrenning. </w:t>
      </w:r>
      <w:r w:rsidR="001C5459">
        <w:t>Grøft må vedlikeholdes for gjengroing</w:t>
      </w:r>
      <w:r w:rsidR="000609F6">
        <w:t xml:space="preserve"> for å sikre magasineringskapasitet</w:t>
      </w:r>
      <w:r w:rsidR="00F51544">
        <w:t>.</w:t>
      </w:r>
    </w:p>
    <w:p w14:paraId="4CD92E6F" w14:textId="7C8FD716" w:rsidR="00AD489C" w:rsidRPr="00AD489C" w:rsidRDefault="00DE1025" w:rsidP="00AD489C">
      <w:pPr>
        <w:pStyle w:val="Overskrift1"/>
      </w:pPr>
      <w:bookmarkStart w:id="30" w:name="_Toc190437908"/>
      <w:r w:rsidRPr="00D66BCA">
        <w:t>Tegningsliste</w:t>
      </w:r>
      <w:bookmarkEnd w:id="30"/>
    </w:p>
    <w:tbl>
      <w:tblPr>
        <w:tblStyle w:val="AVtabell1"/>
        <w:tblW w:w="0" w:type="auto"/>
        <w:tblLook w:val="0480" w:firstRow="0" w:lastRow="0" w:firstColumn="1" w:lastColumn="0" w:noHBand="0" w:noVBand="1"/>
      </w:tblPr>
      <w:tblGrid>
        <w:gridCol w:w="2405"/>
        <w:gridCol w:w="3260"/>
      </w:tblGrid>
      <w:tr w:rsidR="00DE1025" w:rsidRPr="00D66BCA" w14:paraId="1FFCC6B2" w14:textId="77777777" w:rsidTr="001E596C">
        <w:tc>
          <w:tcPr>
            <w:cnfStyle w:val="001000000000" w:firstRow="0" w:lastRow="0" w:firstColumn="1" w:lastColumn="0" w:oddVBand="0" w:evenVBand="0" w:oddHBand="0" w:evenHBand="0" w:firstRowFirstColumn="0" w:firstRowLastColumn="0" w:lastRowFirstColumn="0" w:lastRowLastColumn="0"/>
            <w:tcW w:w="2405" w:type="dxa"/>
          </w:tcPr>
          <w:p w14:paraId="4C4135BC" w14:textId="11FFAEDA" w:rsidR="00DE1025" w:rsidRPr="00AD489C" w:rsidRDefault="001F44F7" w:rsidP="001E596C">
            <w:pPr>
              <w:rPr>
                <w:b w:val="0"/>
                <w:bCs w:val="0"/>
                <w:lang w:val="nb-NO"/>
              </w:rPr>
            </w:pPr>
            <w:r>
              <w:rPr>
                <w:b w:val="0"/>
                <w:bCs w:val="0"/>
                <w:lang w:val="nb-NO"/>
              </w:rPr>
              <w:t>GH001</w:t>
            </w:r>
          </w:p>
        </w:tc>
        <w:tc>
          <w:tcPr>
            <w:tcW w:w="3260" w:type="dxa"/>
          </w:tcPr>
          <w:p w14:paraId="7CB7531F" w14:textId="52863103" w:rsidR="00DE1025" w:rsidRPr="00D66BCA" w:rsidRDefault="00DE1025" w:rsidP="001E596C">
            <w:pPr>
              <w:cnfStyle w:val="000000000000" w:firstRow="0" w:lastRow="0" w:firstColumn="0" w:lastColumn="0" w:oddVBand="0" w:evenVBand="0" w:oddHBand="0" w:evenHBand="0" w:firstRowFirstColumn="0" w:firstRowLastColumn="0" w:lastRowFirstColumn="0" w:lastRowLastColumn="0"/>
              <w:rPr>
                <w:lang w:val="nb-NO"/>
              </w:rPr>
            </w:pPr>
            <w:r w:rsidRPr="00D66BCA">
              <w:rPr>
                <w:lang w:val="nb-NO"/>
              </w:rPr>
              <w:t>Oversik</w:t>
            </w:r>
            <w:r w:rsidR="001F44F7">
              <w:rPr>
                <w:lang w:val="nb-NO"/>
              </w:rPr>
              <w:t>tsplan</w:t>
            </w:r>
            <w:r w:rsidR="007B5566">
              <w:rPr>
                <w:lang w:val="nb-NO"/>
              </w:rPr>
              <w:t>, avrennings</w:t>
            </w:r>
            <w:r w:rsidR="006B2843">
              <w:rPr>
                <w:lang w:val="nb-NO"/>
              </w:rPr>
              <w:t>piler</w:t>
            </w:r>
          </w:p>
        </w:tc>
      </w:tr>
      <w:tr w:rsidR="007B5566" w:rsidRPr="00D66BCA" w14:paraId="6E87E617" w14:textId="77777777" w:rsidTr="001E596C">
        <w:tc>
          <w:tcPr>
            <w:cnfStyle w:val="001000000000" w:firstRow="0" w:lastRow="0" w:firstColumn="1" w:lastColumn="0" w:oddVBand="0" w:evenVBand="0" w:oddHBand="0" w:evenHBand="0" w:firstRowFirstColumn="0" w:firstRowLastColumn="0" w:lastRowFirstColumn="0" w:lastRowLastColumn="0"/>
            <w:tcW w:w="2405" w:type="dxa"/>
          </w:tcPr>
          <w:p w14:paraId="3F5F6D03" w14:textId="327CEAE2" w:rsidR="007B5566" w:rsidRPr="00AD489C" w:rsidRDefault="007B5566" w:rsidP="007B5566">
            <w:pPr>
              <w:rPr>
                <w:b w:val="0"/>
                <w:bCs w:val="0"/>
                <w:lang w:val="nb-NO"/>
              </w:rPr>
            </w:pPr>
            <w:r>
              <w:rPr>
                <w:b w:val="0"/>
                <w:bCs w:val="0"/>
                <w:lang w:val="nb-NO"/>
              </w:rPr>
              <w:t>GH002</w:t>
            </w:r>
          </w:p>
        </w:tc>
        <w:tc>
          <w:tcPr>
            <w:tcW w:w="3260" w:type="dxa"/>
          </w:tcPr>
          <w:p w14:paraId="4AE5D778" w14:textId="15F0729B" w:rsidR="007B5566" w:rsidRPr="00D66BCA" w:rsidRDefault="007B5566" w:rsidP="007B5566">
            <w:pPr>
              <w:cnfStyle w:val="000000000000" w:firstRow="0" w:lastRow="0" w:firstColumn="0" w:lastColumn="0" w:oddVBand="0" w:evenVBand="0" w:oddHBand="0" w:evenHBand="0" w:firstRowFirstColumn="0" w:firstRowLastColumn="0" w:lastRowFirstColumn="0" w:lastRowLastColumn="0"/>
              <w:rPr>
                <w:lang w:val="nb-NO"/>
              </w:rPr>
            </w:pPr>
            <w:r w:rsidRPr="00D66BCA">
              <w:rPr>
                <w:lang w:val="nb-NO"/>
              </w:rPr>
              <w:t>Oversik</w:t>
            </w:r>
            <w:r>
              <w:rPr>
                <w:lang w:val="nb-NO"/>
              </w:rPr>
              <w:t>tsplan, avrennings</w:t>
            </w:r>
            <w:r w:rsidR="006B2843">
              <w:rPr>
                <w:lang w:val="nb-NO"/>
              </w:rPr>
              <w:t>piler</w:t>
            </w:r>
          </w:p>
        </w:tc>
      </w:tr>
    </w:tbl>
    <w:p w14:paraId="6EEFB545" w14:textId="2CE7276E" w:rsidR="00223A28" w:rsidRPr="00D66BCA" w:rsidRDefault="00223A28" w:rsidP="00223A28"/>
    <w:p w14:paraId="6E92F5D7" w14:textId="181B6B4A" w:rsidR="00DE1025" w:rsidRDefault="00DE1025" w:rsidP="00DE1025">
      <w:pPr>
        <w:pStyle w:val="Overskrift1"/>
      </w:pPr>
      <w:bookmarkStart w:id="31" w:name="_Toc190437909"/>
      <w:r w:rsidRPr="00D66BCA">
        <w:t>Kilder</w:t>
      </w:r>
      <w:bookmarkEnd w:id="13"/>
      <w:bookmarkEnd w:id="31"/>
    </w:p>
    <w:sdt>
      <w:sdtPr>
        <w:id w:val="-573587230"/>
        <w:bibliography/>
      </w:sdtPr>
      <w:sdtEndPr/>
      <w:sdtContent>
        <w:p w14:paraId="3ABA852E" w14:textId="5C92EC12" w:rsidR="00570B45" w:rsidRDefault="00570B45" w:rsidP="00570B45">
          <w:pPr>
            <w:pStyle w:val="Bibliografi"/>
            <w:ind w:left="720" w:hanging="720"/>
            <w:rPr>
              <w:noProof/>
              <w:kern w:val="0"/>
              <w:sz w:val="24"/>
              <w:szCs w:val="24"/>
            </w:rPr>
          </w:pPr>
          <w:r>
            <w:fldChar w:fldCharType="begin"/>
          </w:r>
          <w:r>
            <w:instrText>BIBLIOGRAPHY</w:instrText>
          </w:r>
          <w:r>
            <w:fldChar w:fldCharType="separate"/>
          </w:r>
          <w:r>
            <w:rPr>
              <w:noProof/>
            </w:rPr>
            <w:t>NGU. (202</w:t>
          </w:r>
          <w:r w:rsidR="00C40ADC">
            <w:rPr>
              <w:noProof/>
            </w:rPr>
            <w:t>5</w:t>
          </w:r>
          <w:r>
            <w:rPr>
              <w:noProof/>
            </w:rPr>
            <w:t xml:space="preserve">). </w:t>
          </w:r>
          <w:r>
            <w:rPr>
              <w:i/>
              <w:iCs/>
              <w:noProof/>
            </w:rPr>
            <w:t>Løsmasser - Nasjonal løsmassedatabase</w:t>
          </w:r>
          <w:r>
            <w:rPr>
              <w:noProof/>
            </w:rPr>
            <w:t>. Hentet fra https://geo.ngu.no/kart/losmasse_mobil/</w:t>
          </w:r>
        </w:p>
        <w:p w14:paraId="20940E81" w14:textId="3AA5BC53" w:rsidR="00570B45" w:rsidRDefault="00570B45" w:rsidP="00570B45">
          <w:pPr>
            <w:pStyle w:val="Bibliografi"/>
            <w:ind w:left="720" w:hanging="720"/>
            <w:rPr>
              <w:noProof/>
            </w:rPr>
          </w:pPr>
          <w:r>
            <w:rPr>
              <w:noProof/>
            </w:rPr>
            <w:t>Norsk Klimaservicesenter. (202</w:t>
          </w:r>
          <w:r w:rsidR="00C40ADC">
            <w:rPr>
              <w:noProof/>
            </w:rPr>
            <w:t>5</w:t>
          </w:r>
          <w:r>
            <w:rPr>
              <w:noProof/>
            </w:rPr>
            <w:t xml:space="preserve">). </w:t>
          </w:r>
          <w:r>
            <w:rPr>
              <w:i/>
              <w:iCs/>
              <w:noProof/>
            </w:rPr>
            <w:t>klimaservicesenter.no</w:t>
          </w:r>
          <w:r>
            <w:rPr>
              <w:noProof/>
            </w:rPr>
            <w:t xml:space="preserve">. Hentet fra </w:t>
          </w:r>
          <w:r w:rsidR="00C40ADC" w:rsidRPr="00C40ADC">
            <w:rPr>
              <w:noProof/>
            </w:rPr>
            <w:t>https://klimaservicesenter.no/ivf?locale=nb&amp;locationId=SN3030</w:t>
          </w:r>
        </w:p>
        <w:p w14:paraId="6AFD27B4" w14:textId="106DC3C3" w:rsidR="00570B45" w:rsidRDefault="001B6D4C" w:rsidP="00570B45">
          <w:pPr>
            <w:pStyle w:val="Bibliografi"/>
            <w:ind w:left="720" w:hanging="720"/>
            <w:rPr>
              <w:noProof/>
            </w:rPr>
          </w:pPr>
          <w:r>
            <w:rPr>
              <w:noProof/>
            </w:rPr>
            <w:t>Fredrikstad kommune</w:t>
          </w:r>
          <w:r w:rsidR="00570B45">
            <w:rPr>
              <w:noProof/>
            </w:rPr>
            <w:t>. (202</w:t>
          </w:r>
          <w:r w:rsidR="00B57777">
            <w:rPr>
              <w:noProof/>
            </w:rPr>
            <w:t>3</w:t>
          </w:r>
          <w:r w:rsidR="00570B45">
            <w:rPr>
              <w:noProof/>
            </w:rPr>
            <w:t xml:space="preserve">). </w:t>
          </w:r>
          <w:r>
            <w:rPr>
              <w:i/>
              <w:iCs/>
              <w:noProof/>
            </w:rPr>
            <w:t>Hovedplan vann og avløp 2023 - 204</w:t>
          </w:r>
          <w:r w:rsidR="00F8731A">
            <w:rPr>
              <w:i/>
              <w:iCs/>
              <w:noProof/>
            </w:rPr>
            <w:t>3</w:t>
          </w:r>
          <w:r w:rsidR="00570B45">
            <w:rPr>
              <w:i/>
              <w:iCs/>
              <w:noProof/>
            </w:rPr>
            <w:t>.</w:t>
          </w:r>
          <w:r w:rsidR="00570B45">
            <w:rPr>
              <w:noProof/>
            </w:rPr>
            <w:t xml:space="preserve"> </w:t>
          </w:r>
        </w:p>
        <w:p w14:paraId="1B42543D" w14:textId="1D27DB9F" w:rsidR="00946E00" w:rsidRPr="00946E00" w:rsidRDefault="00863869" w:rsidP="00946E00">
          <w:r>
            <w:t>Morsa</w:t>
          </w:r>
          <w:r w:rsidR="00944F6B">
            <w:t xml:space="preserve">. </w:t>
          </w:r>
          <w:r w:rsidR="009F29AE">
            <w:t>(</w:t>
          </w:r>
          <w:r w:rsidR="00944F6B">
            <w:t>202</w:t>
          </w:r>
          <w:r w:rsidR="00B57777">
            <w:t>4</w:t>
          </w:r>
          <w:r w:rsidR="009F29AE">
            <w:t xml:space="preserve">). Overvannsveileder for kommunene i </w:t>
          </w:r>
          <w:r w:rsidR="00766F9A">
            <w:t>vannområdene Glomma sør og Morsa</w:t>
          </w:r>
        </w:p>
        <w:p w14:paraId="649C6DF9" w14:textId="7EBCF0A2" w:rsidR="00F8731A" w:rsidRPr="00F8731A" w:rsidRDefault="00124AE8" w:rsidP="00F8731A">
          <w:r>
            <w:t>Statens vegvese</w:t>
          </w:r>
          <w:r w:rsidR="00B57777">
            <w:t>n</w:t>
          </w:r>
          <w:r w:rsidR="001D18C4">
            <w:t>. (202</w:t>
          </w:r>
          <w:r w:rsidR="00F4364C">
            <w:t>3</w:t>
          </w:r>
          <w:r w:rsidR="001D18C4">
            <w:t>) V240 Vannhåndtering</w:t>
          </w:r>
        </w:p>
        <w:p w14:paraId="0CE9111D" w14:textId="639F645E" w:rsidR="00570B45" w:rsidRDefault="00570B45" w:rsidP="00570B45">
          <w:pPr>
            <w:pStyle w:val="Bibliografi"/>
            <w:ind w:left="720" w:hanging="720"/>
            <w:rPr>
              <w:noProof/>
            </w:rPr>
          </w:pPr>
          <w:r>
            <w:rPr>
              <w:noProof/>
            </w:rPr>
            <w:t xml:space="preserve">Statens vegvesen. (2022). </w:t>
          </w:r>
          <w:r>
            <w:rPr>
              <w:i/>
              <w:iCs/>
              <w:noProof/>
            </w:rPr>
            <w:t>N200 Vegbygging.</w:t>
          </w:r>
          <w:r>
            <w:rPr>
              <w:noProof/>
            </w:rPr>
            <w:t xml:space="preserve"> </w:t>
          </w:r>
        </w:p>
        <w:p w14:paraId="64424E97" w14:textId="77777777" w:rsidR="00570B45" w:rsidRDefault="00570B45" w:rsidP="00570B45">
          <w:r>
            <w:rPr>
              <w:b/>
              <w:bCs/>
            </w:rPr>
            <w:fldChar w:fldCharType="end"/>
          </w:r>
        </w:p>
      </w:sdtContent>
    </w:sdt>
    <w:p w14:paraId="73FC8D02" w14:textId="77777777" w:rsidR="00570B45" w:rsidRPr="00570B45" w:rsidRDefault="00570B45" w:rsidP="00570B45"/>
    <w:p w14:paraId="2309EAB0" w14:textId="77777777" w:rsidR="00566ACA" w:rsidRDefault="00566ACA">
      <w:pPr>
        <w:spacing w:line="259" w:lineRule="auto"/>
        <w:rPr>
          <w:rFonts w:asciiTheme="majorHAnsi" w:eastAsiaTheme="majorEastAsia" w:hAnsiTheme="majorHAnsi" w:cstheme="majorBidi"/>
          <w:sz w:val="40"/>
          <w:szCs w:val="40"/>
        </w:rPr>
      </w:pPr>
      <w:r>
        <w:br w:type="page"/>
      </w:r>
    </w:p>
    <w:p w14:paraId="16EE321E" w14:textId="48168570" w:rsidR="00DE1025" w:rsidRDefault="00DE1025" w:rsidP="00DE1025">
      <w:pPr>
        <w:pStyle w:val="Overskrift1"/>
      </w:pPr>
      <w:bookmarkStart w:id="32" w:name="_Toc190437910"/>
      <w:r w:rsidRPr="00D66BCA">
        <w:lastRenderedPageBreak/>
        <w:t>Vedlegg</w:t>
      </w:r>
      <w:bookmarkEnd w:id="32"/>
    </w:p>
    <w:p w14:paraId="2363D607" w14:textId="43A60A3B" w:rsidR="00566ACA" w:rsidRPr="00566ACA" w:rsidRDefault="002C0433" w:rsidP="00566ACA">
      <w:pPr>
        <w:pStyle w:val="Overskrift2"/>
      </w:pPr>
      <w:bookmarkStart w:id="33" w:name="_Toc190437911"/>
      <w:r>
        <w:t>6.1</w:t>
      </w:r>
      <w:r w:rsidR="002E09E6">
        <w:tab/>
      </w:r>
      <w:r>
        <w:t>Vedlegg 1 – Beregning trinn 1</w:t>
      </w:r>
      <w:r w:rsidR="00DE7553">
        <w:t>, delfelt 1</w:t>
      </w:r>
      <w:bookmarkEnd w:id="33"/>
    </w:p>
    <w:p w14:paraId="072E2304" w14:textId="2CC468F4" w:rsidR="002C0928" w:rsidRDefault="005B74CF" w:rsidP="002C0928">
      <w:r w:rsidRPr="005B74CF">
        <w:rPr>
          <w:noProof/>
        </w:rPr>
        <w:drawing>
          <wp:inline distT="0" distB="0" distL="0" distR="0" wp14:anchorId="05FB2FA3" wp14:editId="2CB80A18">
            <wp:extent cx="5759450" cy="5891530"/>
            <wp:effectExtent l="0" t="0" r="0" b="0"/>
            <wp:docPr id="65850357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503574" name=""/>
                    <pic:cNvPicPr/>
                  </pic:nvPicPr>
                  <pic:blipFill>
                    <a:blip r:embed="rId27"/>
                    <a:stretch>
                      <a:fillRect/>
                    </a:stretch>
                  </pic:blipFill>
                  <pic:spPr>
                    <a:xfrm>
                      <a:off x="0" y="0"/>
                      <a:ext cx="5759450" cy="5891530"/>
                    </a:xfrm>
                    <a:prstGeom prst="rect">
                      <a:avLst/>
                    </a:prstGeom>
                  </pic:spPr>
                </pic:pic>
              </a:graphicData>
            </a:graphic>
          </wp:inline>
        </w:drawing>
      </w:r>
    </w:p>
    <w:p w14:paraId="087C9B7E" w14:textId="77777777" w:rsidR="00631E83" w:rsidRDefault="00631E83" w:rsidP="002C0928"/>
    <w:p w14:paraId="7DCF5C70" w14:textId="77777777" w:rsidR="00DC5066" w:rsidRDefault="00DC5066" w:rsidP="002C0928"/>
    <w:p w14:paraId="61E7D1F5" w14:textId="77777777" w:rsidR="00DC5066" w:rsidRDefault="00DC5066" w:rsidP="002C0928"/>
    <w:p w14:paraId="3A5F5F4C" w14:textId="53E35E36" w:rsidR="002E09E6" w:rsidRDefault="002E09E6" w:rsidP="002E09E6">
      <w:pPr>
        <w:pStyle w:val="Overskrift2"/>
      </w:pPr>
      <w:bookmarkStart w:id="34" w:name="_Toc190437912"/>
      <w:r>
        <w:lastRenderedPageBreak/>
        <w:t>6.2</w:t>
      </w:r>
      <w:r>
        <w:tab/>
        <w:t>Vedlegg 1 – Beregning trinn 1, delfelt 2</w:t>
      </w:r>
      <w:bookmarkEnd w:id="34"/>
    </w:p>
    <w:p w14:paraId="4DB018AE" w14:textId="5D3638F0" w:rsidR="00DC5066" w:rsidRDefault="00DC5066" w:rsidP="002C0928">
      <w:r w:rsidRPr="00DC5066">
        <w:rPr>
          <w:noProof/>
        </w:rPr>
        <w:drawing>
          <wp:inline distT="0" distB="0" distL="0" distR="0" wp14:anchorId="04333F5C" wp14:editId="27355260">
            <wp:extent cx="5759450" cy="5961380"/>
            <wp:effectExtent l="0" t="0" r="0" b="1270"/>
            <wp:docPr id="138759595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595956" name=""/>
                    <pic:cNvPicPr/>
                  </pic:nvPicPr>
                  <pic:blipFill>
                    <a:blip r:embed="rId28"/>
                    <a:stretch>
                      <a:fillRect/>
                    </a:stretch>
                  </pic:blipFill>
                  <pic:spPr>
                    <a:xfrm>
                      <a:off x="0" y="0"/>
                      <a:ext cx="5759450" cy="5961380"/>
                    </a:xfrm>
                    <a:prstGeom prst="rect">
                      <a:avLst/>
                    </a:prstGeom>
                  </pic:spPr>
                </pic:pic>
              </a:graphicData>
            </a:graphic>
          </wp:inline>
        </w:drawing>
      </w:r>
    </w:p>
    <w:p w14:paraId="73C4137A" w14:textId="77777777" w:rsidR="00631E83" w:rsidRDefault="00631E83" w:rsidP="002C0928"/>
    <w:p w14:paraId="6EFF8FCD" w14:textId="77777777" w:rsidR="00631E83" w:rsidRDefault="00631E83" w:rsidP="002C0928"/>
    <w:p w14:paraId="77852C5A" w14:textId="5EE44992" w:rsidR="00631E83" w:rsidRDefault="00631E83" w:rsidP="00631E83">
      <w:pPr>
        <w:pStyle w:val="Overskrift2"/>
      </w:pPr>
      <w:bookmarkStart w:id="35" w:name="_Toc190437913"/>
      <w:r>
        <w:lastRenderedPageBreak/>
        <w:t>6.</w:t>
      </w:r>
      <w:r w:rsidR="002E09E6">
        <w:t>3</w:t>
      </w:r>
      <w:r w:rsidR="002E09E6">
        <w:tab/>
      </w:r>
      <w:r>
        <w:t xml:space="preserve">Vedlegg </w:t>
      </w:r>
      <w:r w:rsidR="00F77FF3">
        <w:t>2</w:t>
      </w:r>
      <w:r>
        <w:t xml:space="preserve"> – Beregning trinn 2</w:t>
      </w:r>
      <w:r w:rsidR="004C4E2D">
        <w:t>, delfelt 1</w:t>
      </w:r>
      <w:bookmarkEnd w:id="35"/>
    </w:p>
    <w:p w14:paraId="53316063" w14:textId="6EA9C00B" w:rsidR="005B74CF" w:rsidRDefault="004535AA" w:rsidP="002C0928">
      <w:r w:rsidRPr="004535AA">
        <w:rPr>
          <w:noProof/>
        </w:rPr>
        <w:drawing>
          <wp:inline distT="0" distB="0" distL="0" distR="0" wp14:anchorId="01395A5D" wp14:editId="4DEFE36C">
            <wp:extent cx="5759450" cy="5960745"/>
            <wp:effectExtent l="0" t="0" r="0" b="1905"/>
            <wp:docPr id="77499860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98602" name=""/>
                    <pic:cNvPicPr/>
                  </pic:nvPicPr>
                  <pic:blipFill>
                    <a:blip r:embed="rId29"/>
                    <a:stretch>
                      <a:fillRect/>
                    </a:stretch>
                  </pic:blipFill>
                  <pic:spPr>
                    <a:xfrm>
                      <a:off x="0" y="0"/>
                      <a:ext cx="5759450" cy="5960745"/>
                    </a:xfrm>
                    <a:prstGeom prst="rect">
                      <a:avLst/>
                    </a:prstGeom>
                  </pic:spPr>
                </pic:pic>
              </a:graphicData>
            </a:graphic>
          </wp:inline>
        </w:drawing>
      </w:r>
    </w:p>
    <w:p w14:paraId="301D86DF" w14:textId="77777777" w:rsidR="00631E83" w:rsidRDefault="00631E83" w:rsidP="002C0928"/>
    <w:p w14:paraId="31A7D457" w14:textId="77777777" w:rsidR="004C4E2D" w:rsidRDefault="004C4E2D" w:rsidP="002C0928"/>
    <w:p w14:paraId="5C21CAD8" w14:textId="77777777" w:rsidR="004C4E2D" w:rsidRDefault="004C4E2D" w:rsidP="002C0928"/>
    <w:p w14:paraId="2F575C2F" w14:textId="77777777" w:rsidR="004C4E2D" w:rsidRDefault="004C4E2D" w:rsidP="002C0928"/>
    <w:p w14:paraId="30D9944E" w14:textId="77777777" w:rsidR="004C4E2D" w:rsidRDefault="004C4E2D" w:rsidP="002C0928"/>
    <w:p w14:paraId="283F999A" w14:textId="21E35CE5" w:rsidR="00F77FF3" w:rsidRDefault="00F77FF3" w:rsidP="00F77FF3">
      <w:pPr>
        <w:pStyle w:val="Overskrift2"/>
      </w:pPr>
      <w:bookmarkStart w:id="36" w:name="_Toc190437914"/>
      <w:r>
        <w:lastRenderedPageBreak/>
        <w:t>6.</w:t>
      </w:r>
      <w:r w:rsidR="002E09E6">
        <w:t>4</w:t>
      </w:r>
      <w:r>
        <w:tab/>
        <w:t>Vedlegg 3 – Beregning trinn 2, delfelt 2</w:t>
      </w:r>
      <w:bookmarkEnd w:id="36"/>
    </w:p>
    <w:p w14:paraId="001A2B75" w14:textId="33310BE1" w:rsidR="004C4E2D" w:rsidRDefault="00F77FF3" w:rsidP="002C0928">
      <w:r w:rsidRPr="00F77FF3">
        <w:rPr>
          <w:noProof/>
        </w:rPr>
        <w:drawing>
          <wp:inline distT="0" distB="0" distL="0" distR="0" wp14:anchorId="7BA17706" wp14:editId="66F14C75">
            <wp:extent cx="5759450" cy="5878830"/>
            <wp:effectExtent l="0" t="0" r="0" b="7620"/>
            <wp:docPr id="126317136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171367" name=""/>
                    <pic:cNvPicPr/>
                  </pic:nvPicPr>
                  <pic:blipFill>
                    <a:blip r:embed="rId30"/>
                    <a:stretch>
                      <a:fillRect/>
                    </a:stretch>
                  </pic:blipFill>
                  <pic:spPr>
                    <a:xfrm>
                      <a:off x="0" y="0"/>
                      <a:ext cx="5759450" cy="5878830"/>
                    </a:xfrm>
                    <a:prstGeom prst="rect">
                      <a:avLst/>
                    </a:prstGeom>
                  </pic:spPr>
                </pic:pic>
              </a:graphicData>
            </a:graphic>
          </wp:inline>
        </w:drawing>
      </w:r>
    </w:p>
    <w:p w14:paraId="61A71B1D" w14:textId="77777777" w:rsidR="00631E83" w:rsidRDefault="00631E83" w:rsidP="002C0928"/>
    <w:p w14:paraId="302877AF" w14:textId="77777777" w:rsidR="00631E83" w:rsidRDefault="00631E83" w:rsidP="002C0928"/>
    <w:p w14:paraId="3AE6EB07" w14:textId="77777777" w:rsidR="00631E83" w:rsidRDefault="00631E83" w:rsidP="002C0928"/>
    <w:p w14:paraId="10AC002C" w14:textId="77777777" w:rsidR="00631E83" w:rsidRDefault="00631E83" w:rsidP="002C0928"/>
    <w:p w14:paraId="610402E6" w14:textId="10D79B12" w:rsidR="00631E83" w:rsidRDefault="00631E83" w:rsidP="00631E83">
      <w:pPr>
        <w:pStyle w:val="Overskrift2"/>
      </w:pPr>
      <w:bookmarkStart w:id="37" w:name="_Toc190437915"/>
      <w:r>
        <w:lastRenderedPageBreak/>
        <w:t>6.</w:t>
      </w:r>
      <w:r w:rsidR="002E09E6">
        <w:t>5</w:t>
      </w:r>
      <w:r>
        <w:tab/>
        <w:t xml:space="preserve">Vedlegg </w:t>
      </w:r>
      <w:r w:rsidR="00F77FF3">
        <w:t>4</w:t>
      </w:r>
      <w:r>
        <w:t xml:space="preserve"> – Beregning trinn 3, delfelt 1</w:t>
      </w:r>
      <w:bookmarkEnd w:id="37"/>
    </w:p>
    <w:p w14:paraId="71D70336" w14:textId="65116E30" w:rsidR="00A13C41" w:rsidRDefault="00067AFA" w:rsidP="002C0928">
      <w:r w:rsidRPr="00067AFA">
        <w:rPr>
          <w:noProof/>
        </w:rPr>
        <w:drawing>
          <wp:inline distT="0" distB="0" distL="0" distR="0" wp14:anchorId="68BD06AB" wp14:editId="6FFD9AF5">
            <wp:extent cx="5759450" cy="5904222"/>
            <wp:effectExtent l="0" t="0" r="0" b="1905"/>
            <wp:docPr id="37355396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553967" name="Bilde 1"/>
                    <pic:cNvPicPr/>
                  </pic:nvPicPr>
                  <pic:blipFill>
                    <a:blip r:embed="rId31">
                      <a:extLst>
                        <a:ext uri="{28A0092B-C50C-407E-A947-70E740481C1C}">
                          <a14:useLocalDpi xmlns:a14="http://schemas.microsoft.com/office/drawing/2010/main" val="0"/>
                        </a:ext>
                      </a:extLst>
                    </a:blip>
                    <a:stretch>
                      <a:fillRect/>
                    </a:stretch>
                  </pic:blipFill>
                  <pic:spPr>
                    <a:xfrm>
                      <a:off x="0" y="0"/>
                      <a:ext cx="5759450" cy="5904222"/>
                    </a:xfrm>
                    <a:prstGeom prst="rect">
                      <a:avLst/>
                    </a:prstGeom>
                  </pic:spPr>
                </pic:pic>
              </a:graphicData>
            </a:graphic>
          </wp:inline>
        </w:drawing>
      </w:r>
    </w:p>
    <w:p w14:paraId="23A8BCBE" w14:textId="77777777" w:rsidR="00631E83" w:rsidRDefault="00631E83" w:rsidP="002C0928"/>
    <w:p w14:paraId="710EDCAE" w14:textId="77777777" w:rsidR="00631E83" w:rsidRDefault="00631E83" w:rsidP="002C0928"/>
    <w:p w14:paraId="23C4B373" w14:textId="77777777" w:rsidR="00631E83" w:rsidRDefault="00631E83" w:rsidP="002C0928"/>
    <w:p w14:paraId="4469265C" w14:textId="77777777" w:rsidR="00631E83" w:rsidRDefault="00631E83" w:rsidP="002C0928"/>
    <w:p w14:paraId="17961FE8" w14:textId="77777777" w:rsidR="00631E83" w:rsidRDefault="00631E83" w:rsidP="002C0928"/>
    <w:p w14:paraId="01D65606" w14:textId="46D1517C" w:rsidR="00631E83" w:rsidRDefault="00631E83" w:rsidP="00631E83">
      <w:pPr>
        <w:pStyle w:val="Overskrift2"/>
      </w:pPr>
      <w:bookmarkStart w:id="38" w:name="_Toc190437916"/>
      <w:r>
        <w:lastRenderedPageBreak/>
        <w:t>6.</w:t>
      </w:r>
      <w:r w:rsidR="002E09E6">
        <w:t>6</w:t>
      </w:r>
      <w:r>
        <w:tab/>
        <w:t xml:space="preserve">Vedlegg </w:t>
      </w:r>
      <w:r w:rsidR="00F77FF3">
        <w:t>5</w:t>
      </w:r>
      <w:r>
        <w:t xml:space="preserve"> – Beregning trinn</w:t>
      </w:r>
      <w:r w:rsidR="00F77FF3">
        <w:t xml:space="preserve"> 3</w:t>
      </w:r>
      <w:r>
        <w:t>, delfelt 2</w:t>
      </w:r>
      <w:bookmarkEnd w:id="38"/>
    </w:p>
    <w:p w14:paraId="3FD08B6D" w14:textId="6ECA16B1" w:rsidR="00FF1EB3" w:rsidRDefault="00FF1EB3" w:rsidP="002C0928">
      <w:r w:rsidRPr="00FF1EB3">
        <w:rPr>
          <w:noProof/>
        </w:rPr>
        <w:drawing>
          <wp:inline distT="0" distB="0" distL="0" distR="0" wp14:anchorId="59D57EE2" wp14:editId="25CAC2E6">
            <wp:extent cx="5735266" cy="5897880"/>
            <wp:effectExtent l="0" t="0" r="0" b="7620"/>
            <wp:docPr id="771192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1920" name="Bilde 1"/>
                    <pic:cNvPicPr/>
                  </pic:nvPicPr>
                  <pic:blipFill>
                    <a:blip r:embed="rId32">
                      <a:extLst>
                        <a:ext uri="{28A0092B-C50C-407E-A947-70E740481C1C}">
                          <a14:useLocalDpi xmlns:a14="http://schemas.microsoft.com/office/drawing/2010/main" val="0"/>
                        </a:ext>
                      </a:extLst>
                    </a:blip>
                    <a:stretch>
                      <a:fillRect/>
                    </a:stretch>
                  </pic:blipFill>
                  <pic:spPr>
                    <a:xfrm>
                      <a:off x="0" y="0"/>
                      <a:ext cx="5735266" cy="5897880"/>
                    </a:xfrm>
                    <a:prstGeom prst="rect">
                      <a:avLst/>
                    </a:prstGeom>
                  </pic:spPr>
                </pic:pic>
              </a:graphicData>
            </a:graphic>
          </wp:inline>
        </w:drawing>
      </w:r>
    </w:p>
    <w:p w14:paraId="5CB9721E" w14:textId="77777777" w:rsidR="00F77FF3" w:rsidRDefault="00F77FF3" w:rsidP="002C0928"/>
    <w:p w14:paraId="4795867B" w14:textId="77777777" w:rsidR="00F77FF3" w:rsidRDefault="00F77FF3" w:rsidP="002C0928"/>
    <w:p w14:paraId="2B1AF485" w14:textId="77777777" w:rsidR="00F77FF3" w:rsidRDefault="00F77FF3" w:rsidP="002C0928"/>
    <w:p w14:paraId="1A9D92E0" w14:textId="77777777" w:rsidR="00F77FF3" w:rsidRDefault="00F77FF3" w:rsidP="002C0928"/>
    <w:p w14:paraId="0233EBC2" w14:textId="77777777" w:rsidR="00F77FF3" w:rsidRDefault="00F77FF3" w:rsidP="002C0928"/>
    <w:p w14:paraId="11545104" w14:textId="31446E73" w:rsidR="00F77FF3" w:rsidRDefault="00F77FF3" w:rsidP="00F77FF3">
      <w:pPr>
        <w:pStyle w:val="Overskrift2"/>
      </w:pPr>
      <w:bookmarkStart w:id="39" w:name="_Toc190437917"/>
      <w:r>
        <w:lastRenderedPageBreak/>
        <w:t>6.</w:t>
      </w:r>
      <w:r w:rsidR="002E09E6">
        <w:t>7</w:t>
      </w:r>
      <w:r>
        <w:tab/>
        <w:t xml:space="preserve">Vedlegg 6 – Beregning </w:t>
      </w:r>
      <w:r w:rsidR="0076112A">
        <w:t>kapasitet stikkrenne</w:t>
      </w:r>
      <w:bookmarkEnd w:id="39"/>
    </w:p>
    <w:p w14:paraId="2AC8E299" w14:textId="069351E5" w:rsidR="00795DB0" w:rsidRPr="002C0928" w:rsidRDefault="008B3672" w:rsidP="002C0928">
      <w:r w:rsidRPr="008B3672">
        <w:rPr>
          <w:noProof/>
        </w:rPr>
        <w:drawing>
          <wp:inline distT="0" distB="0" distL="0" distR="0" wp14:anchorId="63A88555" wp14:editId="727040A0">
            <wp:extent cx="5759450" cy="7108190"/>
            <wp:effectExtent l="0" t="0" r="0" b="0"/>
            <wp:docPr id="60241909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419091" name=""/>
                    <pic:cNvPicPr/>
                  </pic:nvPicPr>
                  <pic:blipFill>
                    <a:blip r:embed="rId33"/>
                    <a:stretch>
                      <a:fillRect/>
                    </a:stretch>
                  </pic:blipFill>
                  <pic:spPr>
                    <a:xfrm>
                      <a:off x="0" y="0"/>
                      <a:ext cx="5759450" cy="7108190"/>
                    </a:xfrm>
                    <a:prstGeom prst="rect">
                      <a:avLst/>
                    </a:prstGeom>
                  </pic:spPr>
                </pic:pic>
              </a:graphicData>
            </a:graphic>
          </wp:inline>
        </w:drawing>
      </w:r>
    </w:p>
    <w:p w14:paraId="6AC145B2" w14:textId="77777777" w:rsidR="00DE1025" w:rsidRPr="00AD489C" w:rsidRDefault="00DE1025" w:rsidP="009277F1"/>
    <w:sectPr w:rsidR="00DE1025" w:rsidRPr="00AD489C" w:rsidSect="00564ACE">
      <w:headerReference w:type="default" r:id="rId34"/>
      <w:footerReference w:type="default" r:id="rId35"/>
      <w:pgSz w:w="11906" w:h="16838"/>
      <w:pgMar w:top="2087" w:right="1418" w:bottom="2132" w:left="1418" w:header="709" w:footer="73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6F9053" w14:textId="77777777" w:rsidR="008403FE" w:rsidRDefault="008403FE" w:rsidP="004C4D67">
      <w:r>
        <w:separator/>
      </w:r>
    </w:p>
  </w:endnote>
  <w:endnote w:type="continuationSeparator" w:id="0">
    <w:p w14:paraId="09FDCCFE" w14:textId="77777777" w:rsidR="008403FE" w:rsidRDefault="008403FE" w:rsidP="004C4D67">
      <w:r>
        <w:continuationSeparator/>
      </w:r>
    </w:p>
  </w:endnote>
  <w:endnote w:type="continuationNotice" w:id="1">
    <w:p w14:paraId="6FCCCD2C" w14:textId="77777777" w:rsidR="008403FE" w:rsidRDefault="008403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embedRegular r:id="rId1" w:fontKey="{AB11F2BF-35B8-4A33-A919-EA3B6198CFC8}"/>
    <w:embedBold r:id="rId2" w:fontKey="{3E105F9B-0258-47AB-BF14-3C33849B23C0}"/>
    <w:embedItalic r:id="rId3" w:fontKey="{A45B8EE6-0970-4B3B-93D8-284F7729DB35}"/>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4" w:subsetted="1" w:fontKey="{11815028-E693-46AA-8415-A9E42037CD1A}"/>
    <w:embedBold r:id="rId5" w:subsetted="1" w:fontKey="{3A30A9C3-56DB-4AD0-8599-D086C7AD03E4}"/>
  </w:font>
  <w:font w:name="Cambria Math">
    <w:panose1 w:val="02040503050406030204"/>
    <w:charset w:val="00"/>
    <w:family w:val="roman"/>
    <w:pitch w:val="variable"/>
    <w:sig w:usb0="E00006FF" w:usb1="420024FF" w:usb2="02000000" w:usb3="00000000" w:csb0="0000019F" w:csb1="00000000"/>
    <w:embedItalic r:id="rId6" w:fontKey="{A33451D2-B27B-4626-A395-8534FBBD679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C836D6" w14:textId="77777777" w:rsidR="0076244F" w:rsidRPr="0076244F" w:rsidRDefault="00F77396" w:rsidP="00564ACE">
    <w:pPr>
      <w:pStyle w:val="Bunntekst"/>
      <w:ind w:left="-624" w:right="-624"/>
    </w:pPr>
    <w:r>
      <w:t>asplanviak.no</w:t>
    </w:r>
    <w:r w:rsidR="0076244F">
      <w:tab/>
    </w:r>
    <w:r>
      <w:fldChar w:fldCharType="begin"/>
    </w:r>
    <w:r>
      <w:instrText xml:space="preserve"> PAGE   \* MERGEFORMAT </w:instrText>
    </w:r>
    <w:r>
      <w:fldChar w:fldCharType="separate"/>
    </w:r>
    <w:r>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DFCBB8" w14:textId="77777777" w:rsidR="008403FE" w:rsidRDefault="008403FE" w:rsidP="004C4D67">
      <w:r>
        <w:separator/>
      </w:r>
    </w:p>
  </w:footnote>
  <w:footnote w:type="continuationSeparator" w:id="0">
    <w:p w14:paraId="255FE22C" w14:textId="77777777" w:rsidR="008403FE" w:rsidRDefault="008403FE" w:rsidP="004C4D67">
      <w:r>
        <w:continuationSeparator/>
      </w:r>
    </w:p>
  </w:footnote>
  <w:footnote w:type="continuationNotice" w:id="1">
    <w:p w14:paraId="1358D882" w14:textId="77777777" w:rsidR="008403FE" w:rsidRDefault="008403F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8FFFF" w14:textId="77777777" w:rsidR="00842B17" w:rsidRDefault="00842B17" w:rsidP="004C4D67">
    <w:pPr>
      <w:pStyle w:val="Topptekst"/>
    </w:pPr>
    <w:r w:rsidRPr="00842B17">
      <w:rPr>
        <w:noProof/>
      </w:rPr>
      <w:drawing>
        <wp:anchor distT="0" distB="0" distL="114300" distR="114300" simplePos="0" relativeHeight="251658241" behindDoc="0" locked="0" layoutInCell="1" allowOverlap="1" wp14:anchorId="61102D98" wp14:editId="44B1FF74">
          <wp:simplePos x="0" y="0"/>
          <wp:positionH relativeFrom="page">
            <wp:posOffset>6530975</wp:posOffset>
          </wp:positionH>
          <wp:positionV relativeFrom="page">
            <wp:posOffset>392430</wp:posOffset>
          </wp:positionV>
          <wp:extent cx="637200" cy="453600"/>
          <wp:effectExtent l="0" t="0" r="0" b="0"/>
          <wp:wrapNone/>
          <wp:docPr id="1" name="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ymbol"/>
                  <pic:cNvPicPr/>
                </pic:nvPicPr>
                <pic:blipFill>
                  <a:blip r:embed="rId1">
                    <a:extLst>
                      <a:ext uri="{96DAC541-7B7A-43D3-8B79-37D633B846F1}">
                        <asvg:svgBlip xmlns:asvg="http://schemas.microsoft.com/office/drawing/2016/SVG/main" r:embed="rId2"/>
                      </a:ext>
                    </a:extLst>
                  </a:blip>
                  <a:stretch>
                    <a:fillRect/>
                  </a:stretch>
                </pic:blipFill>
                <pic:spPr>
                  <a:xfrm>
                    <a:off x="0" y="0"/>
                    <a:ext cx="637200" cy="453600"/>
                  </a:xfrm>
                  <a:prstGeom prst="rect">
                    <a:avLst/>
                  </a:prstGeom>
                </pic:spPr>
              </pic:pic>
            </a:graphicData>
          </a:graphic>
          <wp14:sizeRelH relativeFrom="margin">
            <wp14:pctWidth>0</wp14:pctWidth>
          </wp14:sizeRelH>
          <wp14:sizeRelV relativeFrom="margin">
            <wp14:pctHeight>0</wp14:pctHeight>
          </wp14:sizeRelV>
        </wp:anchor>
      </w:drawing>
    </w:r>
    <w:r w:rsidRPr="00842B17">
      <w:rPr>
        <w:noProof/>
      </w:rPr>
      <w:drawing>
        <wp:anchor distT="0" distB="0" distL="114300" distR="114300" simplePos="0" relativeHeight="251658240" behindDoc="0" locked="0" layoutInCell="1" allowOverlap="1" wp14:anchorId="7BA1D9CE" wp14:editId="0B2DBDC8">
          <wp:simplePos x="0" y="0"/>
          <wp:positionH relativeFrom="page">
            <wp:posOffset>388620</wp:posOffset>
          </wp:positionH>
          <wp:positionV relativeFrom="page">
            <wp:posOffset>391478</wp:posOffset>
          </wp:positionV>
          <wp:extent cx="568800" cy="453600"/>
          <wp:effectExtent l="0" t="0" r="0" b="0"/>
          <wp:wrapNone/>
          <wp:docPr id="2" name="Navnetre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avnetrekk"/>
                  <pic:cNvPicPr/>
                </pic:nvPicPr>
                <pic:blipFill>
                  <a:blip r:embed="rId3">
                    <a:extLst>
                      <a:ext uri="{96DAC541-7B7A-43D3-8B79-37D633B846F1}">
                        <asvg:svgBlip xmlns:asvg="http://schemas.microsoft.com/office/drawing/2016/SVG/main" r:embed="rId4"/>
                      </a:ext>
                    </a:extLst>
                  </a:blip>
                  <a:stretch>
                    <a:fillRect/>
                  </a:stretch>
                </pic:blipFill>
                <pic:spPr>
                  <a:xfrm>
                    <a:off x="0" y="0"/>
                    <a:ext cx="568800" cy="453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A83523"/>
    <w:multiLevelType w:val="hybridMultilevel"/>
    <w:tmpl w:val="076E821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 w15:restartNumberingAfterBreak="0">
    <w:nsid w:val="187D38C4"/>
    <w:multiLevelType w:val="hybridMultilevel"/>
    <w:tmpl w:val="2966A402"/>
    <w:lvl w:ilvl="0" w:tplc="C5B8A730">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B844901"/>
    <w:multiLevelType w:val="multilevel"/>
    <w:tmpl w:val="7ED6635E"/>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lvl>
    <w:lvl w:ilvl="2">
      <w:start w:val="1"/>
      <w:numFmt w:val="decimal"/>
      <w:suff w:val="space"/>
      <w:lvlText w:val="%1.%2.%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41F81114"/>
    <w:multiLevelType w:val="multilevel"/>
    <w:tmpl w:val="0414001D"/>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4D266947"/>
    <w:multiLevelType w:val="hybridMultilevel"/>
    <w:tmpl w:val="46569F6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5C88174A"/>
    <w:multiLevelType w:val="hybridMultilevel"/>
    <w:tmpl w:val="477A667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62EE0689"/>
    <w:multiLevelType w:val="hybridMultilevel"/>
    <w:tmpl w:val="A380CE38"/>
    <w:lvl w:ilvl="0" w:tplc="2030221A">
      <w:start w:val="2"/>
      <w:numFmt w:val="bullet"/>
      <w:lvlText w:val=""/>
      <w:lvlJc w:val="left"/>
      <w:pPr>
        <w:ind w:left="720" w:hanging="360"/>
      </w:pPr>
      <w:rPr>
        <w:rFonts w:ascii="Symbol" w:eastAsiaTheme="minorHAnsi" w:hAnsi="Symbol"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63CE28BB"/>
    <w:multiLevelType w:val="multilevel"/>
    <w:tmpl w:val="530E9C94"/>
    <w:styleLink w:val="AVNotatOverskrifter"/>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77E720C7"/>
    <w:multiLevelType w:val="multilevel"/>
    <w:tmpl w:val="530E9C94"/>
    <w:numStyleLink w:val="AVNotatOverskrifter"/>
  </w:abstractNum>
  <w:num w:numId="1" w16cid:durableId="238709395">
    <w:abstractNumId w:val="0"/>
  </w:num>
  <w:num w:numId="2" w16cid:durableId="1300065529">
    <w:abstractNumId w:val="1"/>
  </w:num>
  <w:num w:numId="3" w16cid:durableId="1262108980">
    <w:abstractNumId w:val="7"/>
    <w:lvlOverride w:ilvl="0">
      <w:lvl w:ilvl="0">
        <w:start w:val="1"/>
        <w:numFmt w:val="decimal"/>
        <w:suff w:val="space"/>
        <w:lvlText w:val="%1."/>
        <w:lvlJc w:val="left"/>
        <w:pPr>
          <w:ind w:left="0" w:firstLine="0"/>
        </w:pPr>
        <w:rPr>
          <w:rFonts w:hint="default"/>
          <w:b w:val="0"/>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suff w:val="space"/>
        <w:lvlText w:val="%1.%2."/>
        <w:lvlJc w:val="left"/>
        <w:pPr>
          <w:ind w:left="0" w:firstLine="0"/>
        </w:pPr>
        <w:rPr>
          <w:rFonts w:hint="default"/>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 w16cid:durableId="1343816642">
    <w:abstractNumId w:val="8"/>
  </w:num>
  <w:num w:numId="5" w16cid:durableId="1376851681">
    <w:abstractNumId w:val="3"/>
  </w:num>
  <w:num w:numId="6" w16cid:durableId="1316762696">
    <w:abstractNumId w:val="2"/>
  </w:num>
  <w:num w:numId="7" w16cid:durableId="390276271">
    <w:abstractNumId w:val="7"/>
  </w:num>
  <w:num w:numId="8" w16cid:durableId="1800341287">
    <w:abstractNumId w:val="4"/>
  </w:num>
  <w:num w:numId="9" w16cid:durableId="1381518272">
    <w:abstractNumId w:val="7"/>
    <w:lvlOverride w:ilvl="0">
      <w:lvl w:ilvl="0">
        <w:start w:val="1"/>
        <w:numFmt w:val="decimal"/>
        <w:suff w:val="space"/>
        <w:lvlText w:val="%1."/>
        <w:lvlJc w:val="left"/>
        <w:pPr>
          <w:ind w:left="0" w:firstLine="0"/>
        </w:pPr>
        <w:rPr>
          <w:rFonts w:hint="default"/>
          <w:b w:val="0"/>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suff w:val="space"/>
        <w:lvlText w:val="%1.%2."/>
        <w:lvlJc w:val="left"/>
        <w:pPr>
          <w:ind w:left="0" w:firstLine="0"/>
        </w:pPr>
        <w:rPr>
          <w:rFonts w:hint="default"/>
        </w:rPr>
      </w:lvl>
    </w:lvlOverride>
    <w:lvlOverride w:ilvl="2">
      <w:lvl w:ilvl="2">
        <w:start w:val="1"/>
        <w:numFmt w:val="decimal"/>
        <w:suff w:val="space"/>
        <w:lvlText w:val="%1.%2.%3."/>
        <w:lvlJc w:val="left"/>
        <w:pPr>
          <w:ind w:left="0" w:firstLine="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0" w16cid:durableId="41371203">
    <w:abstractNumId w:val="6"/>
  </w:num>
  <w:num w:numId="11" w16cid:durableId="131938304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embedSystemFonts/>
  <w:saveSubsetFonts/>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2356"/>
    <w:rsid w:val="000040D5"/>
    <w:rsid w:val="00005CB7"/>
    <w:rsid w:val="00011467"/>
    <w:rsid w:val="00013A3E"/>
    <w:rsid w:val="00022207"/>
    <w:rsid w:val="000235BA"/>
    <w:rsid w:val="00030EE7"/>
    <w:rsid w:val="00031936"/>
    <w:rsid w:val="00032412"/>
    <w:rsid w:val="00035164"/>
    <w:rsid w:val="00036F70"/>
    <w:rsid w:val="00037B35"/>
    <w:rsid w:val="00040EC3"/>
    <w:rsid w:val="000426C9"/>
    <w:rsid w:val="00043C2B"/>
    <w:rsid w:val="0004590E"/>
    <w:rsid w:val="000514BF"/>
    <w:rsid w:val="00051E4C"/>
    <w:rsid w:val="0005684E"/>
    <w:rsid w:val="00056B3D"/>
    <w:rsid w:val="000609F6"/>
    <w:rsid w:val="00065A0F"/>
    <w:rsid w:val="00067661"/>
    <w:rsid w:val="00067AFA"/>
    <w:rsid w:val="00070744"/>
    <w:rsid w:val="00075A26"/>
    <w:rsid w:val="00076711"/>
    <w:rsid w:val="00076AF5"/>
    <w:rsid w:val="00076EB9"/>
    <w:rsid w:val="000812D9"/>
    <w:rsid w:val="00083CD0"/>
    <w:rsid w:val="00085705"/>
    <w:rsid w:val="000865F2"/>
    <w:rsid w:val="000903D9"/>
    <w:rsid w:val="000905A5"/>
    <w:rsid w:val="0009337E"/>
    <w:rsid w:val="0009374F"/>
    <w:rsid w:val="000A06B6"/>
    <w:rsid w:val="000A0D5B"/>
    <w:rsid w:val="000B15BD"/>
    <w:rsid w:val="000B523B"/>
    <w:rsid w:val="000C1441"/>
    <w:rsid w:val="000C6D8B"/>
    <w:rsid w:val="000C7700"/>
    <w:rsid w:val="000D54E5"/>
    <w:rsid w:val="000D7FBF"/>
    <w:rsid w:val="000E5175"/>
    <w:rsid w:val="000E5B2D"/>
    <w:rsid w:val="000F0700"/>
    <w:rsid w:val="000F79D7"/>
    <w:rsid w:val="00105F36"/>
    <w:rsid w:val="001147B3"/>
    <w:rsid w:val="00114D67"/>
    <w:rsid w:val="00117D93"/>
    <w:rsid w:val="001241AC"/>
    <w:rsid w:val="00124AE8"/>
    <w:rsid w:val="00124E34"/>
    <w:rsid w:val="00126E1F"/>
    <w:rsid w:val="0013283C"/>
    <w:rsid w:val="00133C27"/>
    <w:rsid w:val="00134D60"/>
    <w:rsid w:val="00144C1C"/>
    <w:rsid w:val="00145D22"/>
    <w:rsid w:val="00146531"/>
    <w:rsid w:val="00155BB2"/>
    <w:rsid w:val="00161C6E"/>
    <w:rsid w:val="00166DAB"/>
    <w:rsid w:val="001709AC"/>
    <w:rsid w:val="001758EF"/>
    <w:rsid w:val="00176622"/>
    <w:rsid w:val="00176B3A"/>
    <w:rsid w:val="001770BA"/>
    <w:rsid w:val="00180BFA"/>
    <w:rsid w:val="00186324"/>
    <w:rsid w:val="001876BB"/>
    <w:rsid w:val="001901AE"/>
    <w:rsid w:val="00190CB6"/>
    <w:rsid w:val="00191E1E"/>
    <w:rsid w:val="001925EC"/>
    <w:rsid w:val="00193449"/>
    <w:rsid w:val="00194145"/>
    <w:rsid w:val="001A32C7"/>
    <w:rsid w:val="001A56FA"/>
    <w:rsid w:val="001A6AB2"/>
    <w:rsid w:val="001A7FF1"/>
    <w:rsid w:val="001B16DF"/>
    <w:rsid w:val="001B3322"/>
    <w:rsid w:val="001B3B3C"/>
    <w:rsid w:val="001B6D4C"/>
    <w:rsid w:val="001C2BB3"/>
    <w:rsid w:val="001C5459"/>
    <w:rsid w:val="001C5A3F"/>
    <w:rsid w:val="001D18C4"/>
    <w:rsid w:val="001D22E0"/>
    <w:rsid w:val="001D38FD"/>
    <w:rsid w:val="001E1BFB"/>
    <w:rsid w:val="001E596C"/>
    <w:rsid w:val="001F1577"/>
    <w:rsid w:val="001F16B6"/>
    <w:rsid w:val="001F4136"/>
    <w:rsid w:val="001F44F7"/>
    <w:rsid w:val="001F4ED9"/>
    <w:rsid w:val="001F540B"/>
    <w:rsid w:val="001F6F57"/>
    <w:rsid w:val="002021CC"/>
    <w:rsid w:val="002053EA"/>
    <w:rsid w:val="00210153"/>
    <w:rsid w:val="00213DDD"/>
    <w:rsid w:val="0021505E"/>
    <w:rsid w:val="00222A77"/>
    <w:rsid w:val="00223A28"/>
    <w:rsid w:val="00223F69"/>
    <w:rsid w:val="00225BCA"/>
    <w:rsid w:val="00232001"/>
    <w:rsid w:val="00232225"/>
    <w:rsid w:val="002344C1"/>
    <w:rsid w:val="00236471"/>
    <w:rsid w:val="00242CF9"/>
    <w:rsid w:val="00243116"/>
    <w:rsid w:val="002524F8"/>
    <w:rsid w:val="00264F07"/>
    <w:rsid w:val="00267635"/>
    <w:rsid w:val="0027522D"/>
    <w:rsid w:val="00275480"/>
    <w:rsid w:val="00276134"/>
    <w:rsid w:val="00284857"/>
    <w:rsid w:val="002870A1"/>
    <w:rsid w:val="00290E08"/>
    <w:rsid w:val="00291757"/>
    <w:rsid w:val="00294B3B"/>
    <w:rsid w:val="002B0575"/>
    <w:rsid w:val="002C0433"/>
    <w:rsid w:val="002C0928"/>
    <w:rsid w:val="002C0E07"/>
    <w:rsid w:val="002C4303"/>
    <w:rsid w:val="002C4B54"/>
    <w:rsid w:val="002C6FBF"/>
    <w:rsid w:val="002D100C"/>
    <w:rsid w:val="002D4E96"/>
    <w:rsid w:val="002D5FD9"/>
    <w:rsid w:val="002E0002"/>
    <w:rsid w:val="002E09E6"/>
    <w:rsid w:val="002E2D3E"/>
    <w:rsid w:val="002E7AD0"/>
    <w:rsid w:val="002F5B5A"/>
    <w:rsid w:val="002F5B83"/>
    <w:rsid w:val="002F66C4"/>
    <w:rsid w:val="003010DF"/>
    <w:rsid w:val="0030436F"/>
    <w:rsid w:val="00304C31"/>
    <w:rsid w:val="003063FB"/>
    <w:rsid w:val="00326BF0"/>
    <w:rsid w:val="00331714"/>
    <w:rsid w:val="0033358E"/>
    <w:rsid w:val="00334A0A"/>
    <w:rsid w:val="00334DF7"/>
    <w:rsid w:val="00342684"/>
    <w:rsid w:val="00351959"/>
    <w:rsid w:val="00351DAC"/>
    <w:rsid w:val="003636EC"/>
    <w:rsid w:val="00363E83"/>
    <w:rsid w:val="0036754C"/>
    <w:rsid w:val="0037344C"/>
    <w:rsid w:val="00375597"/>
    <w:rsid w:val="00376F2D"/>
    <w:rsid w:val="00380616"/>
    <w:rsid w:val="0038176B"/>
    <w:rsid w:val="00383748"/>
    <w:rsid w:val="00386940"/>
    <w:rsid w:val="0038700C"/>
    <w:rsid w:val="00394AD1"/>
    <w:rsid w:val="00394DEE"/>
    <w:rsid w:val="00395B55"/>
    <w:rsid w:val="00397B4C"/>
    <w:rsid w:val="003A041A"/>
    <w:rsid w:val="003A3693"/>
    <w:rsid w:val="003A5416"/>
    <w:rsid w:val="003A67AA"/>
    <w:rsid w:val="003A77F8"/>
    <w:rsid w:val="003B51C3"/>
    <w:rsid w:val="003C00D3"/>
    <w:rsid w:val="003C4F80"/>
    <w:rsid w:val="003C6040"/>
    <w:rsid w:val="003D02B8"/>
    <w:rsid w:val="003E0FA5"/>
    <w:rsid w:val="003E108A"/>
    <w:rsid w:val="003E5F77"/>
    <w:rsid w:val="003E6E7E"/>
    <w:rsid w:val="003E7780"/>
    <w:rsid w:val="003F1954"/>
    <w:rsid w:val="003F649A"/>
    <w:rsid w:val="00410E76"/>
    <w:rsid w:val="004112C0"/>
    <w:rsid w:val="0041444F"/>
    <w:rsid w:val="00414F27"/>
    <w:rsid w:val="004174B6"/>
    <w:rsid w:val="00420699"/>
    <w:rsid w:val="004224EB"/>
    <w:rsid w:val="00426A5A"/>
    <w:rsid w:val="00430111"/>
    <w:rsid w:val="004309FD"/>
    <w:rsid w:val="00431321"/>
    <w:rsid w:val="004315F3"/>
    <w:rsid w:val="0043401F"/>
    <w:rsid w:val="0043442D"/>
    <w:rsid w:val="00436688"/>
    <w:rsid w:val="004407DA"/>
    <w:rsid w:val="00441C59"/>
    <w:rsid w:val="0044437C"/>
    <w:rsid w:val="004535AA"/>
    <w:rsid w:val="00460571"/>
    <w:rsid w:val="0046256E"/>
    <w:rsid w:val="00462F74"/>
    <w:rsid w:val="00463CAA"/>
    <w:rsid w:val="004640BB"/>
    <w:rsid w:val="00466658"/>
    <w:rsid w:val="00470B3C"/>
    <w:rsid w:val="00471414"/>
    <w:rsid w:val="004739DE"/>
    <w:rsid w:val="0047408E"/>
    <w:rsid w:val="004806AD"/>
    <w:rsid w:val="00480993"/>
    <w:rsid w:val="004810AC"/>
    <w:rsid w:val="00485DFB"/>
    <w:rsid w:val="00486757"/>
    <w:rsid w:val="0049056F"/>
    <w:rsid w:val="00490C1B"/>
    <w:rsid w:val="0049529F"/>
    <w:rsid w:val="004B14DC"/>
    <w:rsid w:val="004B14FB"/>
    <w:rsid w:val="004B18A5"/>
    <w:rsid w:val="004B43E5"/>
    <w:rsid w:val="004C06F0"/>
    <w:rsid w:val="004C4D67"/>
    <w:rsid w:val="004C4E2D"/>
    <w:rsid w:val="004D2E5E"/>
    <w:rsid w:val="004E1943"/>
    <w:rsid w:val="004E24DE"/>
    <w:rsid w:val="004E317D"/>
    <w:rsid w:val="004E562B"/>
    <w:rsid w:val="004E64DB"/>
    <w:rsid w:val="004F0D41"/>
    <w:rsid w:val="004F0D7A"/>
    <w:rsid w:val="004F43A0"/>
    <w:rsid w:val="004F7265"/>
    <w:rsid w:val="004F7857"/>
    <w:rsid w:val="005003E1"/>
    <w:rsid w:val="00503A90"/>
    <w:rsid w:val="00505569"/>
    <w:rsid w:val="0050796A"/>
    <w:rsid w:val="00510FCD"/>
    <w:rsid w:val="00511C03"/>
    <w:rsid w:val="00514B03"/>
    <w:rsid w:val="005150A4"/>
    <w:rsid w:val="00521631"/>
    <w:rsid w:val="00522B6C"/>
    <w:rsid w:val="00527A21"/>
    <w:rsid w:val="00527E3A"/>
    <w:rsid w:val="00532213"/>
    <w:rsid w:val="00532E3A"/>
    <w:rsid w:val="00533F39"/>
    <w:rsid w:val="00541275"/>
    <w:rsid w:val="00541AB6"/>
    <w:rsid w:val="005573AC"/>
    <w:rsid w:val="00564ACE"/>
    <w:rsid w:val="00566ACA"/>
    <w:rsid w:val="00570B45"/>
    <w:rsid w:val="0057280E"/>
    <w:rsid w:val="0058626F"/>
    <w:rsid w:val="005966BC"/>
    <w:rsid w:val="00597832"/>
    <w:rsid w:val="00597A5F"/>
    <w:rsid w:val="005A08E0"/>
    <w:rsid w:val="005A1648"/>
    <w:rsid w:val="005B1AEA"/>
    <w:rsid w:val="005B2B09"/>
    <w:rsid w:val="005B74CF"/>
    <w:rsid w:val="005B776B"/>
    <w:rsid w:val="005C41FD"/>
    <w:rsid w:val="005C6FA5"/>
    <w:rsid w:val="005D45AB"/>
    <w:rsid w:val="005D695B"/>
    <w:rsid w:val="005D7838"/>
    <w:rsid w:val="005E1F3A"/>
    <w:rsid w:val="005E5324"/>
    <w:rsid w:val="005F0160"/>
    <w:rsid w:val="005F0F66"/>
    <w:rsid w:val="005F11C1"/>
    <w:rsid w:val="005F3631"/>
    <w:rsid w:val="006025F8"/>
    <w:rsid w:val="00605ACD"/>
    <w:rsid w:val="00606AE6"/>
    <w:rsid w:val="00610CDB"/>
    <w:rsid w:val="00610FC8"/>
    <w:rsid w:val="00613E56"/>
    <w:rsid w:val="00614DA6"/>
    <w:rsid w:val="006233B7"/>
    <w:rsid w:val="00626740"/>
    <w:rsid w:val="00630CC1"/>
    <w:rsid w:val="00631C1A"/>
    <w:rsid w:val="00631E83"/>
    <w:rsid w:val="006544D2"/>
    <w:rsid w:val="006620FC"/>
    <w:rsid w:val="0066631F"/>
    <w:rsid w:val="006664F4"/>
    <w:rsid w:val="006730AC"/>
    <w:rsid w:val="00677033"/>
    <w:rsid w:val="00677CD5"/>
    <w:rsid w:val="00680F71"/>
    <w:rsid w:val="006816AF"/>
    <w:rsid w:val="00690515"/>
    <w:rsid w:val="006917BC"/>
    <w:rsid w:val="006973F2"/>
    <w:rsid w:val="006A7621"/>
    <w:rsid w:val="006B03D7"/>
    <w:rsid w:val="006B179C"/>
    <w:rsid w:val="006B2843"/>
    <w:rsid w:val="006B45FE"/>
    <w:rsid w:val="006B7955"/>
    <w:rsid w:val="006C4A26"/>
    <w:rsid w:val="006D16C3"/>
    <w:rsid w:val="006D1F35"/>
    <w:rsid w:val="006D3319"/>
    <w:rsid w:val="006D5619"/>
    <w:rsid w:val="006E0174"/>
    <w:rsid w:val="006E550F"/>
    <w:rsid w:val="006E6B8A"/>
    <w:rsid w:val="006F266C"/>
    <w:rsid w:val="006F2B86"/>
    <w:rsid w:val="006F7AA4"/>
    <w:rsid w:val="007013F6"/>
    <w:rsid w:val="00702AE4"/>
    <w:rsid w:val="00704BF8"/>
    <w:rsid w:val="007075C3"/>
    <w:rsid w:val="00714FA2"/>
    <w:rsid w:val="0072160F"/>
    <w:rsid w:val="00724438"/>
    <w:rsid w:val="007252E6"/>
    <w:rsid w:val="00732C55"/>
    <w:rsid w:val="00735F67"/>
    <w:rsid w:val="00737A07"/>
    <w:rsid w:val="00743EDC"/>
    <w:rsid w:val="00744AF7"/>
    <w:rsid w:val="00744B27"/>
    <w:rsid w:val="0074653D"/>
    <w:rsid w:val="00746DB0"/>
    <w:rsid w:val="007545DE"/>
    <w:rsid w:val="00754C5E"/>
    <w:rsid w:val="0076112A"/>
    <w:rsid w:val="0076244F"/>
    <w:rsid w:val="007657BE"/>
    <w:rsid w:val="00766F9A"/>
    <w:rsid w:val="007670F7"/>
    <w:rsid w:val="00776784"/>
    <w:rsid w:val="00781D89"/>
    <w:rsid w:val="00786C17"/>
    <w:rsid w:val="007906BC"/>
    <w:rsid w:val="00794F25"/>
    <w:rsid w:val="007955CF"/>
    <w:rsid w:val="00795DB0"/>
    <w:rsid w:val="00796082"/>
    <w:rsid w:val="00796C65"/>
    <w:rsid w:val="0079720C"/>
    <w:rsid w:val="00797FBF"/>
    <w:rsid w:val="007A0771"/>
    <w:rsid w:val="007A2237"/>
    <w:rsid w:val="007A463A"/>
    <w:rsid w:val="007B19D0"/>
    <w:rsid w:val="007B4594"/>
    <w:rsid w:val="007B4E75"/>
    <w:rsid w:val="007B5566"/>
    <w:rsid w:val="007C1E0E"/>
    <w:rsid w:val="007C3B62"/>
    <w:rsid w:val="007C3BBA"/>
    <w:rsid w:val="007C6864"/>
    <w:rsid w:val="007C73E1"/>
    <w:rsid w:val="007C7A60"/>
    <w:rsid w:val="007D0C32"/>
    <w:rsid w:val="007D1EA3"/>
    <w:rsid w:val="007D4713"/>
    <w:rsid w:val="007D7293"/>
    <w:rsid w:val="007E16FB"/>
    <w:rsid w:val="007E5C87"/>
    <w:rsid w:val="007F5557"/>
    <w:rsid w:val="00800271"/>
    <w:rsid w:val="00801C03"/>
    <w:rsid w:val="00806992"/>
    <w:rsid w:val="0081778B"/>
    <w:rsid w:val="00817CBC"/>
    <w:rsid w:val="008200A6"/>
    <w:rsid w:val="0082222B"/>
    <w:rsid w:val="00822AA6"/>
    <w:rsid w:val="00822FAD"/>
    <w:rsid w:val="00825A86"/>
    <w:rsid w:val="008269D8"/>
    <w:rsid w:val="00826D7F"/>
    <w:rsid w:val="00834418"/>
    <w:rsid w:val="00837D05"/>
    <w:rsid w:val="008403FE"/>
    <w:rsid w:val="00842B17"/>
    <w:rsid w:val="00843494"/>
    <w:rsid w:val="008453F5"/>
    <w:rsid w:val="00853F7D"/>
    <w:rsid w:val="008559F9"/>
    <w:rsid w:val="0085772E"/>
    <w:rsid w:val="00860F81"/>
    <w:rsid w:val="00860FCC"/>
    <w:rsid w:val="0086242C"/>
    <w:rsid w:val="00862EBC"/>
    <w:rsid w:val="00863869"/>
    <w:rsid w:val="00870D91"/>
    <w:rsid w:val="00870DD1"/>
    <w:rsid w:val="00880671"/>
    <w:rsid w:val="00880F65"/>
    <w:rsid w:val="00885E0B"/>
    <w:rsid w:val="00891382"/>
    <w:rsid w:val="00893755"/>
    <w:rsid w:val="008A1024"/>
    <w:rsid w:val="008A1365"/>
    <w:rsid w:val="008A3661"/>
    <w:rsid w:val="008B06FF"/>
    <w:rsid w:val="008B0798"/>
    <w:rsid w:val="008B3672"/>
    <w:rsid w:val="008B58EB"/>
    <w:rsid w:val="008C0009"/>
    <w:rsid w:val="008C0D64"/>
    <w:rsid w:val="008C3A33"/>
    <w:rsid w:val="008C50DC"/>
    <w:rsid w:val="008C58C7"/>
    <w:rsid w:val="008D3D71"/>
    <w:rsid w:val="008E2292"/>
    <w:rsid w:val="008E2AF9"/>
    <w:rsid w:val="008E305D"/>
    <w:rsid w:val="008E5F9D"/>
    <w:rsid w:val="008E6054"/>
    <w:rsid w:val="008E7A4E"/>
    <w:rsid w:val="008F01B7"/>
    <w:rsid w:val="008F4BD7"/>
    <w:rsid w:val="00903DD9"/>
    <w:rsid w:val="00907A1D"/>
    <w:rsid w:val="00910A47"/>
    <w:rsid w:val="00912D31"/>
    <w:rsid w:val="00913ECF"/>
    <w:rsid w:val="00914438"/>
    <w:rsid w:val="00920B07"/>
    <w:rsid w:val="00921B26"/>
    <w:rsid w:val="00921FBB"/>
    <w:rsid w:val="00922538"/>
    <w:rsid w:val="009277F1"/>
    <w:rsid w:val="00927BA5"/>
    <w:rsid w:val="00931FE8"/>
    <w:rsid w:val="009322D0"/>
    <w:rsid w:val="00933D9C"/>
    <w:rsid w:val="00944A90"/>
    <w:rsid w:val="00944F6B"/>
    <w:rsid w:val="009467DF"/>
    <w:rsid w:val="00946E00"/>
    <w:rsid w:val="00951603"/>
    <w:rsid w:val="00955435"/>
    <w:rsid w:val="00962BF4"/>
    <w:rsid w:val="00965C47"/>
    <w:rsid w:val="00966C83"/>
    <w:rsid w:val="00967B8E"/>
    <w:rsid w:val="0097183D"/>
    <w:rsid w:val="009755D0"/>
    <w:rsid w:val="00976320"/>
    <w:rsid w:val="0098434E"/>
    <w:rsid w:val="00997C1D"/>
    <w:rsid w:val="009A2504"/>
    <w:rsid w:val="009A4022"/>
    <w:rsid w:val="009A4A90"/>
    <w:rsid w:val="009A6319"/>
    <w:rsid w:val="009A6A49"/>
    <w:rsid w:val="009A7722"/>
    <w:rsid w:val="009B78A0"/>
    <w:rsid w:val="009C0A2D"/>
    <w:rsid w:val="009C657B"/>
    <w:rsid w:val="009D2D7D"/>
    <w:rsid w:val="009E545A"/>
    <w:rsid w:val="009E6639"/>
    <w:rsid w:val="009F29AE"/>
    <w:rsid w:val="009F5531"/>
    <w:rsid w:val="009F5951"/>
    <w:rsid w:val="00A00E83"/>
    <w:rsid w:val="00A05CF9"/>
    <w:rsid w:val="00A13C41"/>
    <w:rsid w:val="00A248D2"/>
    <w:rsid w:val="00A2688E"/>
    <w:rsid w:val="00A27997"/>
    <w:rsid w:val="00A27CA9"/>
    <w:rsid w:val="00A310E8"/>
    <w:rsid w:val="00A324C3"/>
    <w:rsid w:val="00A40EE1"/>
    <w:rsid w:val="00A4316F"/>
    <w:rsid w:val="00A47B95"/>
    <w:rsid w:val="00A47E27"/>
    <w:rsid w:val="00A54D74"/>
    <w:rsid w:val="00A57FA6"/>
    <w:rsid w:val="00A60CE7"/>
    <w:rsid w:val="00A61C66"/>
    <w:rsid w:val="00A7010C"/>
    <w:rsid w:val="00A70123"/>
    <w:rsid w:val="00A70D9B"/>
    <w:rsid w:val="00A714B0"/>
    <w:rsid w:val="00A71DD2"/>
    <w:rsid w:val="00A72170"/>
    <w:rsid w:val="00A766C7"/>
    <w:rsid w:val="00A838EF"/>
    <w:rsid w:val="00A86A08"/>
    <w:rsid w:val="00A94E7C"/>
    <w:rsid w:val="00A97143"/>
    <w:rsid w:val="00AA0884"/>
    <w:rsid w:val="00AA3142"/>
    <w:rsid w:val="00AA4D44"/>
    <w:rsid w:val="00AA583C"/>
    <w:rsid w:val="00AB38E7"/>
    <w:rsid w:val="00AB444C"/>
    <w:rsid w:val="00AB7990"/>
    <w:rsid w:val="00AC53D8"/>
    <w:rsid w:val="00AC6D32"/>
    <w:rsid w:val="00AC744A"/>
    <w:rsid w:val="00AD13BE"/>
    <w:rsid w:val="00AD2FDE"/>
    <w:rsid w:val="00AD3E27"/>
    <w:rsid w:val="00AD489C"/>
    <w:rsid w:val="00AD5DB2"/>
    <w:rsid w:val="00AE062E"/>
    <w:rsid w:val="00AE23AA"/>
    <w:rsid w:val="00AE2DD3"/>
    <w:rsid w:val="00AE4279"/>
    <w:rsid w:val="00AE5474"/>
    <w:rsid w:val="00AE7C4C"/>
    <w:rsid w:val="00AF08C0"/>
    <w:rsid w:val="00AF28DD"/>
    <w:rsid w:val="00AF3A80"/>
    <w:rsid w:val="00B044B1"/>
    <w:rsid w:val="00B07DA4"/>
    <w:rsid w:val="00B11260"/>
    <w:rsid w:val="00B12D73"/>
    <w:rsid w:val="00B16EB6"/>
    <w:rsid w:val="00B170CA"/>
    <w:rsid w:val="00B17D78"/>
    <w:rsid w:val="00B26147"/>
    <w:rsid w:val="00B30426"/>
    <w:rsid w:val="00B32701"/>
    <w:rsid w:val="00B41A0C"/>
    <w:rsid w:val="00B423CE"/>
    <w:rsid w:val="00B42BC0"/>
    <w:rsid w:val="00B43C96"/>
    <w:rsid w:val="00B446DE"/>
    <w:rsid w:val="00B448B6"/>
    <w:rsid w:val="00B5076C"/>
    <w:rsid w:val="00B51694"/>
    <w:rsid w:val="00B52975"/>
    <w:rsid w:val="00B55273"/>
    <w:rsid w:val="00B57777"/>
    <w:rsid w:val="00B6017E"/>
    <w:rsid w:val="00B6167F"/>
    <w:rsid w:val="00B63082"/>
    <w:rsid w:val="00B63305"/>
    <w:rsid w:val="00B63BF3"/>
    <w:rsid w:val="00B64D5C"/>
    <w:rsid w:val="00B713D0"/>
    <w:rsid w:val="00B72AA3"/>
    <w:rsid w:val="00B72B08"/>
    <w:rsid w:val="00B750C1"/>
    <w:rsid w:val="00B757C3"/>
    <w:rsid w:val="00B80F03"/>
    <w:rsid w:val="00B83A76"/>
    <w:rsid w:val="00B84506"/>
    <w:rsid w:val="00B85159"/>
    <w:rsid w:val="00B933BD"/>
    <w:rsid w:val="00B970E2"/>
    <w:rsid w:val="00BA6648"/>
    <w:rsid w:val="00BA73C6"/>
    <w:rsid w:val="00BB00D0"/>
    <w:rsid w:val="00BB17DB"/>
    <w:rsid w:val="00BB3F62"/>
    <w:rsid w:val="00BB4472"/>
    <w:rsid w:val="00BB7ABC"/>
    <w:rsid w:val="00BC13F6"/>
    <w:rsid w:val="00BC317A"/>
    <w:rsid w:val="00BC3953"/>
    <w:rsid w:val="00BD1DB4"/>
    <w:rsid w:val="00BD2875"/>
    <w:rsid w:val="00BD2DA5"/>
    <w:rsid w:val="00BE5A65"/>
    <w:rsid w:val="00BE7840"/>
    <w:rsid w:val="00BF3161"/>
    <w:rsid w:val="00BF44CE"/>
    <w:rsid w:val="00BF4BD4"/>
    <w:rsid w:val="00BF6B76"/>
    <w:rsid w:val="00BF6E97"/>
    <w:rsid w:val="00BF70C7"/>
    <w:rsid w:val="00C004B6"/>
    <w:rsid w:val="00C00938"/>
    <w:rsid w:val="00C05F7C"/>
    <w:rsid w:val="00C10C56"/>
    <w:rsid w:val="00C12E0C"/>
    <w:rsid w:val="00C20D57"/>
    <w:rsid w:val="00C20FBA"/>
    <w:rsid w:val="00C22555"/>
    <w:rsid w:val="00C22C69"/>
    <w:rsid w:val="00C22D32"/>
    <w:rsid w:val="00C354FF"/>
    <w:rsid w:val="00C35E08"/>
    <w:rsid w:val="00C40329"/>
    <w:rsid w:val="00C40ADC"/>
    <w:rsid w:val="00C474CE"/>
    <w:rsid w:val="00C506B8"/>
    <w:rsid w:val="00C5701E"/>
    <w:rsid w:val="00C61151"/>
    <w:rsid w:val="00C6560E"/>
    <w:rsid w:val="00C71C6B"/>
    <w:rsid w:val="00C74D80"/>
    <w:rsid w:val="00C845BE"/>
    <w:rsid w:val="00C86ACB"/>
    <w:rsid w:val="00C97DFE"/>
    <w:rsid w:val="00CA1AD6"/>
    <w:rsid w:val="00CA773B"/>
    <w:rsid w:val="00CB1106"/>
    <w:rsid w:val="00CB14F8"/>
    <w:rsid w:val="00CB1A8E"/>
    <w:rsid w:val="00CB288A"/>
    <w:rsid w:val="00CB32E9"/>
    <w:rsid w:val="00CB5B14"/>
    <w:rsid w:val="00CB6C90"/>
    <w:rsid w:val="00CB7782"/>
    <w:rsid w:val="00CC03E4"/>
    <w:rsid w:val="00CC21DE"/>
    <w:rsid w:val="00CD716C"/>
    <w:rsid w:val="00CE3193"/>
    <w:rsid w:val="00CE38E8"/>
    <w:rsid w:val="00CE3CCF"/>
    <w:rsid w:val="00CE41ED"/>
    <w:rsid w:val="00CF06FB"/>
    <w:rsid w:val="00CF526D"/>
    <w:rsid w:val="00CF6F59"/>
    <w:rsid w:val="00D01F03"/>
    <w:rsid w:val="00D1247A"/>
    <w:rsid w:val="00D1418E"/>
    <w:rsid w:val="00D146EF"/>
    <w:rsid w:val="00D2082D"/>
    <w:rsid w:val="00D22E1F"/>
    <w:rsid w:val="00D2624F"/>
    <w:rsid w:val="00D311DD"/>
    <w:rsid w:val="00D320CF"/>
    <w:rsid w:val="00D35A49"/>
    <w:rsid w:val="00D3772B"/>
    <w:rsid w:val="00D443D1"/>
    <w:rsid w:val="00D510D8"/>
    <w:rsid w:val="00D52158"/>
    <w:rsid w:val="00D5295A"/>
    <w:rsid w:val="00D55DFC"/>
    <w:rsid w:val="00D573AA"/>
    <w:rsid w:val="00D57440"/>
    <w:rsid w:val="00D57EFC"/>
    <w:rsid w:val="00D618B6"/>
    <w:rsid w:val="00D61F23"/>
    <w:rsid w:val="00D635E1"/>
    <w:rsid w:val="00D66BCA"/>
    <w:rsid w:val="00D701FB"/>
    <w:rsid w:val="00D70C4D"/>
    <w:rsid w:val="00D75641"/>
    <w:rsid w:val="00D843B1"/>
    <w:rsid w:val="00D872C7"/>
    <w:rsid w:val="00D90EB9"/>
    <w:rsid w:val="00DA3A5D"/>
    <w:rsid w:val="00DA3F1E"/>
    <w:rsid w:val="00DA7B92"/>
    <w:rsid w:val="00DB1227"/>
    <w:rsid w:val="00DB19B8"/>
    <w:rsid w:val="00DB1E3B"/>
    <w:rsid w:val="00DB6BBC"/>
    <w:rsid w:val="00DC307A"/>
    <w:rsid w:val="00DC5066"/>
    <w:rsid w:val="00DC699F"/>
    <w:rsid w:val="00DD0672"/>
    <w:rsid w:val="00DD1BA5"/>
    <w:rsid w:val="00DD402D"/>
    <w:rsid w:val="00DD671C"/>
    <w:rsid w:val="00DE1025"/>
    <w:rsid w:val="00DE283F"/>
    <w:rsid w:val="00DE3184"/>
    <w:rsid w:val="00DE7553"/>
    <w:rsid w:val="00DF3B96"/>
    <w:rsid w:val="00E00F54"/>
    <w:rsid w:val="00E079E3"/>
    <w:rsid w:val="00E10279"/>
    <w:rsid w:val="00E11DE2"/>
    <w:rsid w:val="00E160EC"/>
    <w:rsid w:val="00E20843"/>
    <w:rsid w:val="00E33497"/>
    <w:rsid w:val="00E53E70"/>
    <w:rsid w:val="00E54948"/>
    <w:rsid w:val="00E64B1F"/>
    <w:rsid w:val="00E7695F"/>
    <w:rsid w:val="00E76A24"/>
    <w:rsid w:val="00E80E9F"/>
    <w:rsid w:val="00E90145"/>
    <w:rsid w:val="00E91C4F"/>
    <w:rsid w:val="00E92356"/>
    <w:rsid w:val="00EA69D1"/>
    <w:rsid w:val="00EA716B"/>
    <w:rsid w:val="00EB4148"/>
    <w:rsid w:val="00EB5B26"/>
    <w:rsid w:val="00EB625A"/>
    <w:rsid w:val="00EC0EB7"/>
    <w:rsid w:val="00EC5D7E"/>
    <w:rsid w:val="00EC653D"/>
    <w:rsid w:val="00EC7400"/>
    <w:rsid w:val="00ED08AE"/>
    <w:rsid w:val="00ED2AC7"/>
    <w:rsid w:val="00ED2E2C"/>
    <w:rsid w:val="00ED7E06"/>
    <w:rsid w:val="00EE08F8"/>
    <w:rsid w:val="00EE36E3"/>
    <w:rsid w:val="00EE57A0"/>
    <w:rsid w:val="00EE6B4B"/>
    <w:rsid w:val="00EE7B3D"/>
    <w:rsid w:val="00EF7B95"/>
    <w:rsid w:val="00F01FEB"/>
    <w:rsid w:val="00F02DF1"/>
    <w:rsid w:val="00F04DFF"/>
    <w:rsid w:val="00F076F5"/>
    <w:rsid w:val="00F107CC"/>
    <w:rsid w:val="00F12C42"/>
    <w:rsid w:val="00F14A10"/>
    <w:rsid w:val="00F16F9D"/>
    <w:rsid w:val="00F20DB3"/>
    <w:rsid w:val="00F21BAD"/>
    <w:rsid w:val="00F224E9"/>
    <w:rsid w:val="00F226F1"/>
    <w:rsid w:val="00F26315"/>
    <w:rsid w:val="00F32415"/>
    <w:rsid w:val="00F32A4F"/>
    <w:rsid w:val="00F32FC0"/>
    <w:rsid w:val="00F34B30"/>
    <w:rsid w:val="00F41BB9"/>
    <w:rsid w:val="00F41DC6"/>
    <w:rsid w:val="00F4364C"/>
    <w:rsid w:val="00F44217"/>
    <w:rsid w:val="00F46E74"/>
    <w:rsid w:val="00F5075B"/>
    <w:rsid w:val="00F51544"/>
    <w:rsid w:val="00F561F4"/>
    <w:rsid w:val="00F601F6"/>
    <w:rsid w:val="00F619A5"/>
    <w:rsid w:val="00F65786"/>
    <w:rsid w:val="00F6595A"/>
    <w:rsid w:val="00F74EA7"/>
    <w:rsid w:val="00F77396"/>
    <w:rsid w:val="00F77C0B"/>
    <w:rsid w:val="00F77FF3"/>
    <w:rsid w:val="00F82BF1"/>
    <w:rsid w:val="00F849D9"/>
    <w:rsid w:val="00F8731A"/>
    <w:rsid w:val="00F92DC9"/>
    <w:rsid w:val="00F94170"/>
    <w:rsid w:val="00FA0B3C"/>
    <w:rsid w:val="00FA3601"/>
    <w:rsid w:val="00FA3686"/>
    <w:rsid w:val="00FA57F5"/>
    <w:rsid w:val="00FA7602"/>
    <w:rsid w:val="00FB2C48"/>
    <w:rsid w:val="00FB58F1"/>
    <w:rsid w:val="00FB590C"/>
    <w:rsid w:val="00FC6596"/>
    <w:rsid w:val="00FC74AC"/>
    <w:rsid w:val="00FD07DD"/>
    <w:rsid w:val="00FD2499"/>
    <w:rsid w:val="00FD7B1F"/>
    <w:rsid w:val="00FD7BF6"/>
    <w:rsid w:val="00FE310C"/>
    <w:rsid w:val="00FE32A0"/>
    <w:rsid w:val="00FE69A5"/>
    <w:rsid w:val="00FE766A"/>
    <w:rsid w:val="00FE7F73"/>
    <w:rsid w:val="00FF1EB3"/>
    <w:rsid w:val="08E80E1A"/>
    <w:rsid w:val="0FF83A1A"/>
    <w:rsid w:val="1382B353"/>
    <w:rsid w:val="1CF780A9"/>
    <w:rsid w:val="214EE534"/>
    <w:rsid w:val="251B7F21"/>
    <w:rsid w:val="2902E523"/>
    <w:rsid w:val="2B487539"/>
    <w:rsid w:val="2F7A07DE"/>
    <w:rsid w:val="305F6095"/>
    <w:rsid w:val="358C6A5E"/>
    <w:rsid w:val="3B779539"/>
    <w:rsid w:val="3E4C5F3A"/>
    <w:rsid w:val="450A5A42"/>
    <w:rsid w:val="58977CA0"/>
    <w:rsid w:val="620AB540"/>
    <w:rsid w:val="627D7FEA"/>
    <w:rsid w:val="67F6DEE0"/>
    <w:rsid w:val="697CFC50"/>
    <w:rsid w:val="6CB3EA82"/>
    <w:rsid w:val="78EB12AC"/>
    <w:rsid w:val="7C22B36E"/>
    <w:rsid w:val="7F5A5430"/>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DCF061"/>
  <w15:chartTrackingRefBased/>
  <w15:docId w15:val="{CD6C9028-06B6-492D-BC03-4011F1C9D6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3F39"/>
    <w:pPr>
      <w:spacing w:line="307" w:lineRule="auto"/>
    </w:pPr>
    <w:rPr>
      <w:color w:val="1D3C34" w:themeColor="text2"/>
      <w:kern w:val="16"/>
    </w:rPr>
  </w:style>
  <w:style w:type="paragraph" w:styleId="Overskrift1">
    <w:name w:val="heading 1"/>
    <w:basedOn w:val="Normal"/>
    <w:next w:val="Normal"/>
    <w:link w:val="Overskrift1Tegn"/>
    <w:autoRedefine/>
    <w:uiPriority w:val="9"/>
    <w:qFormat/>
    <w:rsid w:val="00564ACE"/>
    <w:pPr>
      <w:keepNext/>
      <w:keepLines/>
      <w:spacing w:before="880" w:after="300" w:line="276" w:lineRule="auto"/>
      <w:outlineLvl w:val="0"/>
    </w:pPr>
    <w:rPr>
      <w:rFonts w:asciiTheme="majorHAnsi" w:eastAsiaTheme="majorEastAsia" w:hAnsiTheme="majorHAnsi" w:cstheme="majorBidi"/>
      <w:sz w:val="40"/>
      <w:szCs w:val="40"/>
    </w:rPr>
  </w:style>
  <w:style w:type="paragraph" w:styleId="Overskrift2">
    <w:name w:val="heading 2"/>
    <w:basedOn w:val="Normal"/>
    <w:next w:val="Normal"/>
    <w:link w:val="Overskrift2Tegn"/>
    <w:uiPriority w:val="9"/>
    <w:unhideWhenUsed/>
    <w:qFormat/>
    <w:rsid w:val="0049056F"/>
    <w:pPr>
      <w:keepNext/>
      <w:keepLines/>
      <w:spacing w:before="360" w:after="150"/>
      <w:outlineLvl w:val="1"/>
    </w:pPr>
    <w:rPr>
      <w:rFonts w:asciiTheme="majorHAnsi" w:eastAsiaTheme="majorEastAsia" w:hAnsiTheme="majorHAnsi" w:cstheme="majorBidi"/>
      <w:sz w:val="28"/>
      <w:szCs w:val="28"/>
    </w:rPr>
  </w:style>
  <w:style w:type="paragraph" w:styleId="Overskrift3">
    <w:name w:val="heading 3"/>
    <w:basedOn w:val="Normal"/>
    <w:next w:val="Normal"/>
    <w:link w:val="Overskrift3Tegn"/>
    <w:uiPriority w:val="9"/>
    <w:unhideWhenUsed/>
    <w:qFormat/>
    <w:rsid w:val="00FE7F73"/>
    <w:pPr>
      <w:keepNext/>
      <w:keepLines/>
      <w:spacing w:before="300" w:after="200"/>
      <w:outlineLvl w:val="2"/>
    </w:pPr>
    <w:rPr>
      <w:rFonts w:asciiTheme="majorHAnsi" w:eastAsiaTheme="majorEastAsia" w:hAnsiTheme="majorHAnsi" w:cstheme="majorBidi"/>
      <w:szCs w:val="24"/>
    </w:rPr>
  </w:style>
  <w:style w:type="paragraph" w:styleId="Overskrift4">
    <w:name w:val="heading 4"/>
    <w:basedOn w:val="Normal"/>
    <w:next w:val="Normal"/>
    <w:link w:val="Overskrift4Tegn"/>
    <w:uiPriority w:val="9"/>
    <w:unhideWhenUsed/>
    <w:qFormat/>
    <w:rsid w:val="00DE1025"/>
    <w:pPr>
      <w:keepNext/>
      <w:keepLines/>
      <w:spacing w:before="40" w:after="0"/>
      <w:outlineLvl w:val="3"/>
    </w:pPr>
    <w:rPr>
      <w:rFonts w:asciiTheme="majorHAnsi" w:eastAsiaTheme="majorEastAsia" w:hAnsiTheme="majorHAnsi" w:cstheme="majorBidi"/>
      <w:i/>
      <w:iCs/>
      <w:color w:val="8AC649" w:themeColor="accent1" w:themeShade="BF"/>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99"/>
    <w:unhideWhenUsed/>
    <w:rsid w:val="00842B17"/>
    <w:pPr>
      <w:tabs>
        <w:tab w:val="center" w:pos="4513"/>
        <w:tab w:val="right" w:pos="9026"/>
      </w:tabs>
      <w:spacing w:line="240" w:lineRule="auto"/>
    </w:pPr>
  </w:style>
  <w:style w:type="character" w:customStyle="1" w:styleId="TopptekstTegn">
    <w:name w:val="Topptekst Tegn"/>
    <w:basedOn w:val="Standardskriftforavsnitt"/>
    <w:link w:val="Topptekst"/>
    <w:uiPriority w:val="99"/>
    <w:rsid w:val="00842B17"/>
  </w:style>
  <w:style w:type="paragraph" w:styleId="Bunntekst">
    <w:name w:val="footer"/>
    <w:basedOn w:val="Normal"/>
    <w:link w:val="BunntekstTegn"/>
    <w:uiPriority w:val="99"/>
    <w:unhideWhenUsed/>
    <w:rsid w:val="00AC744A"/>
    <w:pPr>
      <w:tabs>
        <w:tab w:val="right" w:pos="9026"/>
      </w:tabs>
      <w:spacing w:line="280" w:lineRule="exact"/>
      <w:ind w:left="-1361" w:right="-1361"/>
    </w:pPr>
    <w:rPr>
      <w:spacing w:val="2"/>
      <w:sz w:val="18"/>
      <w:szCs w:val="18"/>
    </w:rPr>
  </w:style>
  <w:style w:type="character" w:customStyle="1" w:styleId="BunntekstTegn">
    <w:name w:val="Bunntekst Tegn"/>
    <w:basedOn w:val="Standardskriftforavsnitt"/>
    <w:link w:val="Bunntekst"/>
    <w:uiPriority w:val="99"/>
    <w:rsid w:val="00AC744A"/>
    <w:rPr>
      <w:color w:val="1D3C34" w:themeColor="text2"/>
      <w:spacing w:val="2"/>
      <w:kern w:val="16"/>
      <w:sz w:val="18"/>
      <w:szCs w:val="18"/>
      <w:lang w:val="nb-NO"/>
    </w:rPr>
  </w:style>
  <w:style w:type="table" w:styleId="Tabellrutenett">
    <w:name w:val="Table Grid"/>
    <w:basedOn w:val="Vanligtabell"/>
    <w:uiPriority w:val="59"/>
    <w:rsid w:val="00AD2F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ssholdertekst">
    <w:name w:val="Placeholder Text"/>
    <w:basedOn w:val="Standardskriftforavsnitt"/>
    <w:uiPriority w:val="99"/>
    <w:semiHidden/>
    <w:rsid w:val="009B78A0"/>
    <w:rPr>
      <w:color w:val="808080"/>
    </w:rPr>
  </w:style>
  <w:style w:type="character" w:customStyle="1" w:styleId="Overskrift1Tegn">
    <w:name w:val="Overskrift 1 Tegn"/>
    <w:basedOn w:val="Standardskriftforavsnitt"/>
    <w:link w:val="Overskrift1"/>
    <w:uiPriority w:val="9"/>
    <w:rsid w:val="00564ACE"/>
    <w:rPr>
      <w:rFonts w:asciiTheme="majorHAnsi" w:eastAsiaTheme="majorEastAsia" w:hAnsiTheme="majorHAnsi" w:cstheme="majorBidi"/>
      <w:color w:val="1D3C34" w:themeColor="text2"/>
      <w:kern w:val="16"/>
      <w:sz w:val="40"/>
      <w:szCs w:val="40"/>
    </w:rPr>
  </w:style>
  <w:style w:type="character" w:customStyle="1" w:styleId="Overskrift2Tegn">
    <w:name w:val="Overskrift 2 Tegn"/>
    <w:basedOn w:val="Standardskriftforavsnitt"/>
    <w:link w:val="Overskrift2"/>
    <w:uiPriority w:val="9"/>
    <w:rsid w:val="0049056F"/>
    <w:rPr>
      <w:rFonts w:asciiTheme="majorHAnsi" w:eastAsiaTheme="majorEastAsia" w:hAnsiTheme="majorHAnsi" w:cstheme="majorBidi"/>
      <w:color w:val="1D3C34" w:themeColor="text2"/>
      <w:kern w:val="16"/>
      <w:sz w:val="28"/>
      <w:szCs w:val="28"/>
    </w:rPr>
  </w:style>
  <w:style w:type="character" w:customStyle="1" w:styleId="Overskrift3Tegn">
    <w:name w:val="Overskrift 3 Tegn"/>
    <w:basedOn w:val="Standardskriftforavsnitt"/>
    <w:link w:val="Overskrift3"/>
    <w:uiPriority w:val="9"/>
    <w:rsid w:val="00FE7F73"/>
    <w:rPr>
      <w:rFonts w:asciiTheme="majorHAnsi" w:eastAsiaTheme="majorEastAsia" w:hAnsiTheme="majorHAnsi" w:cstheme="majorBidi"/>
      <w:color w:val="1D3C34" w:themeColor="text2"/>
      <w:kern w:val="16"/>
      <w:szCs w:val="24"/>
    </w:rPr>
  </w:style>
  <w:style w:type="paragraph" w:customStyle="1" w:styleId="mvh--hilsen">
    <w:name w:val="mvh -- hilsen"/>
    <w:basedOn w:val="Normal"/>
    <w:rsid w:val="006F2B86"/>
    <w:pPr>
      <w:tabs>
        <w:tab w:val="left" w:pos="1022"/>
      </w:tabs>
      <w:spacing w:before="340"/>
      <w:contextualSpacing/>
    </w:pPr>
  </w:style>
  <w:style w:type="paragraph" w:customStyle="1" w:styleId="mvh--firma">
    <w:name w:val="mvh -- firma"/>
    <w:basedOn w:val="Normal"/>
    <w:rsid w:val="00AD13BE"/>
    <w:pPr>
      <w:spacing w:before="20"/>
    </w:pPr>
    <w:rPr>
      <w:sz w:val="28"/>
      <w:szCs w:val="28"/>
    </w:rPr>
  </w:style>
  <w:style w:type="paragraph" w:customStyle="1" w:styleId="mvh--navn">
    <w:name w:val="mvh -- navn"/>
    <w:basedOn w:val="mvh--firma"/>
    <w:rsid w:val="00AD13BE"/>
    <w:pPr>
      <w:spacing w:before="824" w:after="10" w:line="276" w:lineRule="auto"/>
    </w:pPr>
  </w:style>
  <w:style w:type="paragraph" w:customStyle="1" w:styleId="Small">
    <w:name w:val="Small"/>
    <w:basedOn w:val="Normal"/>
    <w:qFormat/>
    <w:rsid w:val="00533F39"/>
    <w:pPr>
      <w:spacing w:after="0"/>
    </w:pPr>
    <w:rPr>
      <w:sz w:val="18"/>
      <w:szCs w:val="18"/>
    </w:rPr>
  </w:style>
  <w:style w:type="paragraph" w:styleId="Tittel">
    <w:name w:val="Title"/>
    <w:basedOn w:val="Overskrift1"/>
    <w:next w:val="Normal"/>
    <w:link w:val="TittelTegn"/>
    <w:uiPriority w:val="10"/>
    <w:qFormat/>
    <w:rsid w:val="001D22E0"/>
    <w:pPr>
      <w:spacing w:before="530" w:after="400"/>
    </w:pPr>
  </w:style>
  <w:style w:type="character" w:customStyle="1" w:styleId="TittelTegn">
    <w:name w:val="Tittel Tegn"/>
    <w:basedOn w:val="Standardskriftforavsnitt"/>
    <w:link w:val="Tittel"/>
    <w:uiPriority w:val="10"/>
    <w:rsid w:val="0049056F"/>
    <w:rPr>
      <w:rFonts w:asciiTheme="majorHAnsi" w:eastAsiaTheme="majorEastAsia" w:hAnsiTheme="majorHAnsi" w:cstheme="majorBidi"/>
      <w:color w:val="1D3C34" w:themeColor="text2"/>
      <w:kern w:val="16"/>
      <w:sz w:val="40"/>
      <w:szCs w:val="40"/>
    </w:rPr>
  </w:style>
  <w:style w:type="paragraph" w:styleId="INNH1">
    <w:name w:val="toc 1"/>
    <w:basedOn w:val="Normal"/>
    <w:next w:val="Normal"/>
    <w:autoRedefine/>
    <w:uiPriority w:val="39"/>
    <w:unhideWhenUsed/>
    <w:rsid w:val="001D22E0"/>
    <w:pPr>
      <w:tabs>
        <w:tab w:val="left" w:pos="714"/>
        <w:tab w:val="right" w:leader="dot" w:pos="7586"/>
      </w:tabs>
      <w:spacing w:after="20" w:line="283" w:lineRule="auto"/>
    </w:pPr>
    <w:rPr>
      <w:noProof/>
      <w:sz w:val="28"/>
    </w:rPr>
  </w:style>
  <w:style w:type="character" w:styleId="Hyperkobling">
    <w:name w:val="Hyperlink"/>
    <w:basedOn w:val="Standardskriftforavsnitt"/>
    <w:uiPriority w:val="99"/>
    <w:unhideWhenUsed/>
    <w:rsid w:val="0049056F"/>
    <w:rPr>
      <w:color w:val="48A23F" w:themeColor="hyperlink"/>
      <w:u w:val="single"/>
    </w:rPr>
  </w:style>
  <w:style w:type="numbering" w:customStyle="1" w:styleId="AVNotatOverskrifter">
    <w:name w:val="AV Notat Overskrifter"/>
    <w:uiPriority w:val="99"/>
    <w:rsid w:val="001D22E0"/>
    <w:pPr>
      <w:numPr>
        <w:numId w:val="7"/>
      </w:numPr>
    </w:pPr>
  </w:style>
  <w:style w:type="paragraph" w:styleId="INNH2">
    <w:name w:val="toc 2"/>
    <w:basedOn w:val="Normal"/>
    <w:next w:val="Normal"/>
    <w:autoRedefine/>
    <w:uiPriority w:val="39"/>
    <w:unhideWhenUsed/>
    <w:rsid w:val="00B84506"/>
    <w:pPr>
      <w:tabs>
        <w:tab w:val="right" w:leader="dot" w:pos="7586"/>
      </w:tabs>
      <w:spacing w:after="100"/>
      <w:ind w:left="308"/>
    </w:pPr>
  </w:style>
  <w:style w:type="paragraph" w:styleId="Undertittel">
    <w:name w:val="Subtitle"/>
    <w:basedOn w:val="Normal"/>
    <w:next w:val="Normal"/>
    <w:link w:val="UndertittelTegn"/>
    <w:uiPriority w:val="11"/>
    <w:qFormat/>
    <w:rsid w:val="0082222B"/>
    <w:pPr>
      <w:numPr>
        <w:ilvl w:val="1"/>
      </w:numPr>
      <w:spacing w:before="360" w:after="300"/>
    </w:pPr>
    <w:rPr>
      <w:rFonts w:eastAsiaTheme="minorEastAsia"/>
      <w:sz w:val="40"/>
      <w:szCs w:val="28"/>
    </w:rPr>
  </w:style>
  <w:style w:type="character" w:customStyle="1" w:styleId="UndertittelTegn">
    <w:name w:val="Undertittel Tegn"/>
    <w:basedOn w:val="Standardskriftforavsnitt"/>
    <w:link w:val="Undertittel"/>
    <w:uiPriority w:val="11"/>
    <w:rsid w:val="0082222B"/>
    <w:rPr>
      <w:rFonts w:eastAsiaTheme="minorEastAsia"/>
      <w:color w:val="1D3C34" w:themeColor="text2"/>
      <w:kern w:val="16"/>
      <w:sz w:val="40"/>
      <w:szCs w:val="28"/>
    </w:rPr>
  </w:style>
  <w:style w:type="paragraph" w:styleId="INNH3">
    <w:name w:val="toc 3"/>
    <w:basedOn w:val="Normal"/>
    <w:next w:val="Normal"/>
    <w:autoRedefine/>
    <w:uiPriority w:val="39"/>
    <w:unhideWhenUsed/>
    <w:rsid w:val="00B84506"/>
    <w:pPr>
      <w:tabs>
        <w:tab w:val="right" w:leader="dot" w:pos="7586"/>
      </w:tabs>
      <w:spacing w:after="100"/>
      <w:ind w:left="518"/>
    </w:pPr>
  </w:style>
  <w:style w:type="table" w:styleId="Rutenettabell1lysuthevingsfarge2">
    <w:name w:val="Grid Table 1 Light Accent 2"/>
    <w:basedOn w:val="Vanligtabell"/>
    <w:uiPriority w:val="46"/>
    <w:rsid w:val="00BB7ABC"/>
    <w:pPr>
      <w:spacing w:after="0" w:line="240" w:lineRule="auto"/>
    </w:pPr>
    <w:tblPr>
      <w:tblStyleRowBandSize w:val="1"/>
      <w:tblStyleColBandSize w:val="1"/>
      <w:tblBorders>
        <w:top w:val="single" w:sz="4" w:space="0" w:color="8DC8B8" w:themeColor="accent2" w:themeTint="66"/>
        <w:left w:val="single" w:sz="4" w:space="0" w:color="8DC8B8" w:themeColor="accent2" w:themeTint="66"/>
        <w:bottom w:val="single" w:sz="4" w:space="0" w:color="8DC8B8" w:themeColor="accent2" w:themeTint="66"/>
        <w:right w:val="single" w:sz="4" w:space="0" w:color="8DC8B8" w:themeColor="accent2" w:themeTint="66"/>
        <w:insideH w:val="single" w:sz="4" w:space="0" w:color="8DC8B8" w:themeColor="accent2" w:themeTint="66"/>
        <w:insideV w:val="single" w:sz="4" w:space="0" w:color="8DC8B8" w:themeColor="accent2" w:themeTint="66"/>
      </w:tblBorders>
    </w:tblPr>
    <w:tblStylePr w:type="firstRow">
      <w:rPr>
        <w:b/>
        <w:bCs/>
      </w:rPr>
      <w:tblPr/>
      <w:tcPr>
        <w:tcBorders>
          <w:bottom w:val="single" w:sz="12" w:space="0" w:color="54AC95" w:themeColor="accent2" w:themeTint="99"/>
        </w:tcBorders>
      </w:tcPr>
    </w:tblStylePr>
    <w:tblStylePr w:type="lastRow">
      <w:rPr>
        <w:b/>
        <w:bCs/>
      </w:rPr>
      <w:tblPr/>
      <w:tcPr>
        <w:tcBorders>
          <w:top w:val="double" w:sz="2" w:space="0" w:color="54AC95" w:themeColor="accent2" w:themeTint="99"/>
        </w:tcBorders>
      </w:tcPr>
    </w:tblStylePr>
    <w:tblStylePr w:type="firstCol">
      <w:rPr>
        <w:b/>
        <w:bCs/>
      </w:rPr>
    </w:tblStylePr>
    <w:tblStylePr w:type="lastCol">
      <w:rPr>
        <w:b/>
        <w:bCs/>
      </w:rPr>
    </w:tblStylePr>
  </w:style>
  <w:style w:type="table" w:styleId="Rutenettabell4uthevingsfarge2">
    <w:name w:val="Grid Table 4 Accent 2"/>
    <w:basedOn w:val="Vanligtabell"/>
    <w:uiPriority w:val="49"/>
    <w:rsid w:val="00BB7ABC"/>
    <w:pPr>
      <w:spacing w:after="0" w:line="240" w:lineRule="auto"/>
    </w:pPr>
    <w:tblPr>
      <w:tblStyleRowBandSize w:val="1"/>
      <w:tblStyleColBandSize w:val="1"/>
      <w:tblBorders>
        <w:top w:val="single" w:sz="4" w:space="0" w:color="54AC95" w:themeColor="accent2" w:themeTint="99"/>
        <w:left w:val="single" w:sz="4" w:space="0" w:color="54AC95" w:themeColor="accent2" w:themeTint="99"/>
        <w:bottom w:val="single" w:sz="4" w:space="0" w:color="54AC95" w:themeColor="accent2" w:themeTint="99"/>
        <w:right w:val="single" w:sz="4" w:space="0" w:color="54AC95" w:themeColor="accent2" w:themeTint="99"/>
        <w:insideH w:val="single" w:sz="4" w:space="0" w:color="54AC95" w:themeColor="accent2" w:themeTint="99"/>
        <w:insideV w:val="single" w:sz="4" w:space="0" w:color="54AC95" w:themeColor="accent2" w:themeTint="99"/>
      </w:tblBorders>
    </w:tblPr>
    <w:tblStylePr w:type="firstRow">
      <w:rPr>
        <w:b/>
        <w:bCs/>
        <w:color w:val="FFFFFF" w:themeColor="background1"/>
      </w:rPr>
      <w:tblPr/>
      <w:tcPr>
        <w:tcBorders>
          <w:top w:val="single" w:sz="4" w:space="0" w:color="1D3C34" w:themeColor="accent2"/>
          <w:left w:val="single" w:sz="4" w:space="0" w:color="1D3C34" w:themeColor="accent2"/>
          <w:bottom w:val="single" w:sz="4" w:space="0" w:color="1D3C34" w:themeColor="accent2"/>
          <w:right w:val="single" w:sz="4" w:space="0" w:color="1D3C34" w:themeColor="accent2"/>
          <w:insideH w:val="nil"/>
          <w:insideV w:val="nil"/>
        </w:tcBorders>
        <w:shd w:val="clear" w:color="auto" w:fill="1D3C34" w:themeFill="accent2"/>
      </w:tcPr>
    </w:tblStylePr>
    <w:tblStylePr w:type="lastRow">
      <w:rPr>
        <w:b/>
        <w:bCs/>
      </w:rPr>
      <w:tblPr/>
      <w:tcPr>
        <w:tcBorders>
          <w:top w:val="double" w:sz="4" w:space="0" w:color="1D3C34" w:themeColor="accent2"/>
        </w:tcBorders>
      </w:tcPr>
    </w:tblStylePr>
    <w:tblStylePr w:type="firstCol">
      <w:rPr>
        <w:b/>
        <w:bCs/>
      </w:rPr>
    </w:tblStylePr>
    <w:tblStylePr w:type="lastCol">
      <w:rPr>
        <w:b/>
        <w:bCs/>
      </w:rPr>
    </w:tblStylePr>
    <w:tblStylePr w:type="band1Vert">
      <w:tblPr/>
      <w:tcPr>
        <w:shd w:val="clear" w:color="auto" w:fill="C6E3DB" w:themeFill="accent2" w:themeFillTint="33"/>
      </w:tcPr>
    </w:tblStylePr>
    <w:tblStylePr w:type="band1Horz">
      <w:tblPr/>
      <w:tcPr>
        <w:shd w:val="clear" w:color="auto" w:fill="C6E3DB" w:themeFill="accent2" w:themeFillTint="33"/>
      </w:tcPr>
    </w:tblStylePr>
  </w:style>
  <w:style w:type="table" w:styleId="Rutenettabell4uthevingsfarge5">
    <w:name w:val="Grid Table 4 Accent 5"/>
    <w:basedOn w:val="Vanligtabell"/>
    <w:uiPriority w:val="49"/>
    <w:rsid w:val="00D57440"/>
    <w:pPr>
      <w:spacing w:after="0" w:line="240" w:lineRule="auto"/>
    </w:pPr>
    <w:tblPr>
      <w:tblStyleRowBandSize w:val="1"/>
      <w:tblStyleColBandSize w:val="1"/>
      <w:tblBorders>
        <w:top w:val="single" w:sz="4" w:space="0" w:color="EBF2E6" w:themeColor="accent5" w:themeTint="99"/>
        <w:left w:val="single" w:sz="4" w:space="0" w:color="EBF2E6" w:themeColor="accent5" w:themeTint="99"/>
        <w:bottom w:val="single" w:sz="4" w:space="0" w:color="EBF2E6" w:themeColor="accent5" w:themeTint="99"/>
        <w:right w:val="single" w:sz="4" w:space="0" w:color="EBF2E6" w:themeColor="accent5" w:themeTint="99"/>
        <w:insideH w:val="single" w:sz="4" w:space="0" w:color="EBF2E6" w:themeColor="accent5" w:themeTint="99"/>
        <w:insideV w:val="single" w:sz="4" w:space="0" w:color="EBF2E6" w:themeColor="accent5" w:themeTint="99"/>
      </w:tblBorders>
    </w:tblPr>
    <w:tblStylePr w:type="firstRow">
      <w:rPr>
        <w:b/>
        <w:bCs/>
        <w:color w:val="FFFFFF" w:themeColor="background1"/>
      </w:rPr>
      <w:tblPr/>
      <w:tcPr>
        <w:tcBorders>
          <w:top w:val="single" w:sz="4" w:space="0" w:color="DEEAD6" w:themeColor="accent5"/>
          <w:left w:val="single" w:sz="4" w:space="0" w:color="DEEAD6" w:themeColor="accent5"/>
          <w:bottom w:val="single" w:sz="4" w:space="0" w:color="DEEAD6" w:themeColor="accent5"/>
          <w:right w:val="single" w:sz="4" w:space="0" w:color="DEEAD6" w:themeColor="accent5"/>
          <w:insideH w:val="nil"/>
          <w:insideV w:val="nil"/>
        </w:tcBorders>
        <w:shd w:val="clear" w:color="auto" w:fill="DEEAD6" w:themeFill="accent5"/>
      </w:tcPr>
    </w:tblStylePr>
    <w:tblStylePr w:type="lastRow">
      <w:rPr>
        <w:b/>
        <w:bCs/>
      </w:rPr>
      <w:tblPr/>
      <w:tcPr>
        <w:tcBorders>
          <w:top w:val="double" w:sz="4" w:space="0" w:color="DEEAD6" w:themeColor="accent5"/>
        </w:tcBorders>
      </w:tcPr>
    </w:tblStylePr>
    <w:tblStylePr w:type="firstCol">
      <w:rPr>
        <w:b/>
        <w:bCs/>
      </w:rPr>
    </w:tblStylePr>
    <w:tblStylePr w:type="lastCol">
      <w:rPr>
        <w:b/>
        <w:bCs/>
      </w:rPr>
    </w:tblStylePr>
    <w:tblStylePr w:type="band1Vert">
      <w:tblPr/>
      <w:tcPr>
        <w:shd w:val="clear" w:color="auto" w:fill="F8FAF6" w:themeFill="accent5" w:themeFillTint="33"/>
      </w:tcPr>
    </w:tblStylePr>
    <w:tblStylePr w:type="band1Horz">
      <w:tblPr/>
      <w:tcPr>
        <w:shd w:val="clear" w:color="auto" w:fill="F8FAF6" w:themeFill="accent5" w:themeFillTint="33"/>
      </w:tcPr>
    </w:tblStylePr>
  </w:style>
  <w:style w:type="table" w:styleId="Rutenettabell4uthevingsfarge1">
    <w:name w:val="Grid Table 4 Accent 1"/>
    <w:basedOn w:val="Vanligtabell"/>
    <w:uiPriority w:val="49"/>
    <w:rsid w:val="00D57440"/>
    <w:pPr>
      <w:spacing w:after="0" w:line="240" w:lineRule="auto"/>
    </w:pPr>
    <w:tblPr>
      <w:tblStyleRowBandSize w:val="1"/>
      <w:tblStyleColBandSize w:val="1"/>
      <w:tblBorders>
        <w:top w:val="single" w:sz="4" w:space="0" w:color="D3EABB" w:themeColor="accent1" w:themeTint="99"/>
        <w:left w:val="single" w:sz="4" w:space="0" w:color="D3EABB" w:themeColor="accent1" w:themeTint="99"/>
        <w:bottom w:val="single" w:sz="4" w:space="0" w:color="D3EABB" w:themeColor="accent1" w:themeTint="99"/>
        <w:right w:val="single" w:sz="4" w:space="0" w:color="D3EABB" w:themeColor="accent1" w:themeTint="99"/>
        <w:insideH w:val="single" w:sz="4" w:space="0" w:color="D3EABB" w:themeColor="accent1" w:themeTint="99"/>
        <w:insideV w:val="single" w:sz="4" w:space="0" w:color="D3EABB" w:themeColor="accent1" w:themeTint="99"/>
      </w:tblBorders>
    </w:tblPr>
    <w:tblStylePr w:type="firstRow">
      <w:rPr>
        <w:b/>
        <w:bCs/>
        <w:color w:val="FFFFFF" w:themeColor="background1"/>
      </w:rPr>
      <w:tblPr/>
      <w:tcPr>
        <w:tcBorders>
          <w:top w:val="single" w:sz="4" w:space="0" w:color="B7DC8F" w:themeColor="accent1"/>
          <w:left w:val="single" w:sz="4" w:space="0" w:color="B7DC8F" w:themeColor="accent1"/>
          <w:bottom w:val="single" w:sz="4" w:space="0" w:color="B7DC8F" w:themeColor="accent1"/>
          <w:right w:val="single" w:sz="4" w:space="0" w:color="B7DC8F" w:themeColor="accent1"/>
          <w:insideH w:val="nil"/>
          <w:insideV w:val="nil"/>
        </w:tcBorders>
        <w:shd w:val="clear" w:color="auto" w:fill="B7DC8F" w:themeFill="accent1"/>
      </w:tcPr>
    </w:tblStylePr>
    <w:tblStylePr w:type="lastRow">
      <w:rPr>
        <w:b/>
        <w:bCs/>
      </w:rPr>
      <w:tblPr/>
      <w:tcPr>
        <w:tcBorders>
          <w:top w:val="double" w:sz="4" w:space="0" w:color="B7DC8F" w:themeColor="accent1"/>
        </w:tcBorders>
      </w:tcPr>
    </w:tblStylePr>
    <w:tblStylePr w:type="firstCol">
      <w:rPr>
        <w:b/>
        <w:bCs/>
      </w:rPr>
    </w:tblStylePr>
    <w:tblStylePr w:type="lastCol">
      <w:rPr>
        <w:b/>
        <w:bCs/>
      </w:rPr>
    </w:tblStylePr>
    <w:tblStylePr w:type="band1Vert">
      <w:tblPr/>
      <w:tcPr>
        <w:shd w:val="clear" w:color="auto" w:fill="F0F8E8" w:themeFill="accent1" w:themeFillTint="33"/>
      </w:tcPr>
    </w:tblStylePr>
    <w:tblStylePr w:type="band1Horz">
      <w:tblPr/>
      <w:tcPr>
        <w:shd w:val="clear" w:color="auto" w:fill="F0F8E8" w:themeFill="accent1" w:themeFillTint="33"/>
      </w:tcPr>
    </w:tblStylePr>
  </w:style>
  <w:style w:type="table" w:customStyle="1" w:styleId="AVtabell1">
    <w:name w:val="AV tabell 1"/>
    <w:basedOn w:val="Rutenettabell4"/>
    <w:uiPriority w:val="99"/>
    <w:rsid w:val="00351DAC"/>
    <w:rPr>
      <w:sz w:val="18"/>
      <w:szCs w:val="20"/>
      <w:lang w:val="nn-NO" w:eastAsia="nn-NO"/>
    </w:rPr>
    <w:tblPr>
      <w:tblBorders>
        <w:top w:val="single" w:sz="4" w:space="0" w:color="A0B2AE"/>
        <w:left w:val="single" w:sz="4" w:space="0" w:color="A0B2AE"/>
        <w:bottom w:val="single" w:sz="4" w:space="0" w:color="A0B2AE"/>
        <w:right w:val="single" w:sz="4" w:space="0" w:color="A0B2AE"/>
        <w:insideH w:val="single" w:sz="4" w:space="0" w:color="A0B2AE"/>
        <w:insideV w:val="single" w:sz="4" w:space="0" w:color="A0B2AE"/>
      </w:tblBorders>
      <w:tblCellMar>
        <w:top w:w="68" w:type="dxa"/>
      </w:tblCellMar>
    </w:tblPr>
    <w:tblStylePr w:type="firstRow">
      <w:rPr>
        <w:rFonts w:asciiTheme="majorHAnsi" w:hAnsiTheme="majorHAnsi"/>
        <w:b w:val="0"/>
        <w:bCs/>
        <w:color w:val="1D3C34" w:themeColor="text2"/>
        <w:sz w:val="22"/>
      </w:rPr>
      <w:tblPr/>
      <w:tcPr>
        <w:tcBorders>
          <w:top w:val="single" w:sz="4" w:space="0" w:color="A0B2AE"/>
          <w:left w:val="single" w:sz="4" w:space="0" w:color="A0B2AE"/>
          <w:bottom w:val="single" w:sz="4" w:space="0" w:color="A0B2AE"/>
          <w:right w:val="single" w:sz="4" w:space="0" w:color="A0B2AE"/>
          <w:insideH w:val="single" w:sz="4" w:space="0" w:color="A0B2AE"/>
          <w:insideV w:val="single" w:sz="4" w:space="0" w:color="A0B2AE"/>
        </w:tcBorders>
        <w:shd w:val="clear" w:color="auto" w:fill="F6F8F1" w:themeFill="background2"/>
      </w:tcPr>
    </w:tblStylePr>
    <w:tblStylePr w:type="lastRow">
      <w:rPr>
        <w:rFonts w:asciiTheme="minorHAnsi" w:hAnsiTheme="minorHAnsi"/>
        <w:b/>
        <w:bCs/>
        <w:sz w:val="18"/>
      </w:rPr>
      <w:tblPr/>
      <w:tcPr>
        <w:tcBorders>
          <w:top w:val="single" w:sz="8" w:space="0" w:color="99A897" w:themeColor="accent4" w:themeShade="BF"/>
          <w:bottom w:val="single" w:sz="4" w:space="0" w:color="99A897" w:themeColor="accent4" w:themeShade="BF"/>
        </w:tcBorders>
      </w:tcPr>
    </w:tblStylePr>
    <w:tblStylePr w:type="firstCol">
      <w:rPr>
        <w:b/>
        <w:bCs/>
      </w:rPr>
    </w:tblStylePr>
    <w:tblStylePr w:type="lastCol">
      <w:rPr>
        <w:b/>
        <w:bCs/>
      </w:rPr>
    </w:tblStylePr>
  </w:style>
  <w:style w:type="table" w:customStyle="1" w:styleId="AVtabell2">
    <w:name w:val="AV tabell 2"/>
    <w:basedOn w:val="Vanligtabell"/>
    <w:uiPriority w:val="99"/>
    <w:rsid w:val="00351DAC"/>
    <w:pPr>
      <w:spacing w:after="0" w:line="240" w:lineRule="auto"/>
    </w:pPr>
    <w:rPr>
      <w:color w:val="1D3C34"/>
      <w:kern w:val="22"/>
      <w:sz w:val="18"/>
    </w:rPr>
    <w:tblPr>
      <w:tblStyleColBandSize w:val="1"/>
      <w:tblBorders>
        <w:bottom w:val="single" w:sz="4" w:space="0" w:color="A0B2AE"/>
        <w:insideH w:val="single" w:sz="4" w:space="0" w:color="A0B2AE"/>
      </w:tblBorders>
      <w:tblCellMar>
        <w:top w:w="23" w:type="dxa"/>
        <w:left w:w="0" w:type="dxa"/>
        <w:bottom w:w="23" w:type="dxa"/>
        <w:right w:w="0" w:type="dxa"/>
      </w:tblCellMar>
    </w:tblPr>
    <w:tcPr>
      <w:vAlign w:val="bottom"/>
    </w:tcPr>
    <w:tblStylePr w:type="firstRow">
      <w:rPr>
        <w:rFonts w:asciiTheme="majorHAnsi" w:hAnsiTheme="majorHAnsi"/>
        <w:sz w:val="22"/>
      </w:rPr>
    </w:tblStylePr>
    <w:tblStylePr w:type="lastRow">
      <w:rPr>
        <w:rFonts w:asciiTheme="minorHAnsi" w:hAnsiTheme="minorHAnsi"/>
      </w:rPr>
    </w:tblStylePr>
    <w:tblStylePr w:type="band1Vert">
      <w:tblPr/>
      <w:tcPr>
        <w:tcBorders>
          <w:left w:val="single" w:sz="4" w:space="0" w:color="A0B2AE"/>
          <w:right w:val="single" w:sz="4" w:space="0" w:color="A0B2AE"/>
        </w:tcBorders>
      </w:tcPr>
    </w:tblStylePr>
  </w:style>
  <w:style w:type="table" w:styleId="Rutenettabell4">
    <w:name w:val="Grid Table 4"/>
    <w:basedOn w:val="Vanligtabell"/>
    <w:uiPriority w:val="49"/>
    <w:rsid w:val="00D311DD"/>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style>
  <w:style w:type="paragraph" w:customStyle="1" w:styleId="Tabelltekst">
    <w:name w:val="Tabelltekst"/>
    <w:basedOn w:val="Normal"/>
    <w:link w:val="TabelltekstTegn"/>
    <w:qFormat/>
    <w:rsid w:val="00564ACE"/>
    <w:pPr>
      <w:spacing w:after="120" w:line="240" w:lineRule="auto"/>
    </w:pPr>
    <w:rPr>
      <w:rFonts w:ascii="Calibri" w:hAnsi="Calibri"/>
      <w:color w:val="000000" w:themeColor="text1"/>
      <w:kern w:val="0"/>
      <w:sz w:val="18"/>
      <w:szCs w:val="20"/>
      <w:lang w:eastAsia="en-US"/>
    </w:rPr>
  </w:style>
  <w:style w:type="character" w:customStyle="1" w:styleId="TabelltekstTegn">
    <w:name w:val="Tabelltekst Tegn"/>
    <w:basedOn w:val="Standardskriftforavsnitt"/>
    <w:link w:val="Tabelltekst"/>
    <w:rsid w:val="00564ACE"/>
    <w:rPr>
      <w:rFonts w:ascii="Calibri" w:hAnsi="Calibri"/>
      <w:color w:val="000000" w:themeColor="text1"/>
      <w:sz w:val="18"/>
      <w:szCs w:val="20"/>
      <w:lang w:eastAsia="en-US"/>
    </w:rPr>
  </w:style>
  <w:style w:type="paragraph" w:styleId="Listeavsnitt">
    <w:name w:val="List Paragraph"/>
    <w:basedOn w:val="Normal"/>
    <w:uiPriority w:val="34"/>
    <w:qFormat/>
    <w:rsid w:val="00564ACE"/>
    <w:pPr>
      <w:spacing w:after="120"/>
      <w:ind w:left="720"/>
      <w:contextualSpacing/>
    </w:pPr>
  </w:style>
  <w:style w:type="character" w:customStyle="1" w:styleId="Overskrift4Tegn">
    <w:name w:val="Overskrift 4 Tegn"/>
    <w:basedOn w:val="Standardskriftforavsnitt"/>
    <w:link w:val="Overskrift4"/>
    <w:uiPriority w:val="9"/>
    <w:rsid w:val="00DE1025"/>
    <w:rPr>
      <w:rFonts w:asciiTheme="majorHAnsi" w:eastAsiaTheme="majorEastAsia" w:hAnsiTheme="majorHAnsi" w:cstheme="majorBidi"/>
      <w:i/>
      <w:iCs/>
      <w:color w:val="8AC649" w:themeColor="accent1" w:themeShade="BF"/>
      <w:kern w:val="16"/>
    </w:rPr>
  </w:style>
  <w:style w:type="table" w:styleId="Listetabell5mrkuthevingsfarge5">
    <w:name w:val="List Table 5 Dark Accent 5"/>
    <w:basedOn w:val="Vanligtabell"/>
    <w:uiPriority w:val="50"/>
    <w:rsid w:val="00DE1025"/>
    <w:pPr>
      <w:spacing w:after="0" w:line="240" w:lineRule="auto"/>
    </w:pPr>
    <w:rPr>
      <w:color w:val="FFFFFF" w:themeColor="background1"/>
    </w:rPr>
    <w:tblPr>
      <w:tblStyleRowBandSize w:val="1"/>
      <w:tblStyleColBandSize w:val="1"/>
      <w:tblBorders>
        <w:top w:val="single" w:sz="24" w:space="0" w:color="DEEAD6" w:themeColor="accent5"/>
        <w:left w:val="single" w:sz="24" w:space="0" w:color="DEEAD6" w:themeColor="accent5"/>
        <w:bottom w:val="single" w:sz="24" w:space="0" w:color="DEEAD6" w:themeColor="accent5"/>
        <w:right w:val="single" w:sz="24" w:space="0" w:color="DEEAD6" w:themeColor="accent5"/>
      </w:tblBorders>
    </w:tblPr>
    <w:tcPr>
      <w:shd w:val="clear" w:color="auto" w:fill="DEEAD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character" w:styleId="Merknadsreferanse">
    <w:name w:val="annotation reference"/>
    <w:basedOn w:val="Standardskriftforavsnitt"/>
    <w:uiPriority w:val="99"/>
    <w:semiHidden/>
    <w:unhideWhenUsed/>
    <w:rsid w:val="00DE1025"/>
    <w:rPr>
      <w:sz w:val="16"/>
      <w:szCs w:val="16"/>
    </w:rPr>
  </w:style>
  <w:style w:type="paragraph" w:styleId="Merknadstekst">
    <w:name w:val="annotation text"/>
    <w:basedOn w:val="Normal"/>
    <w:link w:val="MerknadstekstTegn"/>
    <w:uiPriority w:val="99"/>
    <w:unhideWhenUsed/>
    <w:rsid w:val="00DE1025"/>
    <w:pPr>
      <w:spacing w:line="240" w:lineRule="auto"/>
    </w:pPr>
    <w:rPr>
      <w:sz w:val="20"/>
      <w:szCs w:val="20"/>
    </w:rPr>
  </w:style>
  <w:style w:type="character" w:customStyle="1" w:styleId="MerknadstekstTegn">
    <w:name w:val="Merknadstekst Tegn"/>
    <w:basedOn w:val="Standardskriftforavsnitt"/>
    <w:link w:val="Merknadstekst"/>
    <w:uiPriority w:val="99"/>
    <w:rsid w:val="00DE1025"/>
    <w:rPr>
      <w:color w:val="1D3C34" w:themeColor="text2"/>
      <w:kern w:val="16"/>
      <w:sz w:val="20"/>
      <w:szCs w:val="20"/>
    </w:rPr>
  </w:style>
  <w:style w:type="character" w:styleId="Fulgthyperkobling">
    <w:name w:val="FollowedHyperlink"/>
    <w:basedOn w:val="Standardskriftforavsnitt"/>
    <w:uiPriority w:val="99"/>
    <w:semiHidden/>
    <w:unhideWhenUsed/>
    <w:rsid w:val="00031936"/>
    <w:rPr>
      <w:color w:val="4D4D4D" w:themeColor="followedHyperlink"/>
      <w:u w:val="single"/>
    </w:rPr>
  </w:style>
  <w:style w:type="character" w:customStyle="1" w:styleId="cf01">
    <w:name w:val="cf01"/>
    <w:basedOn w:val="Standardskriftforavsnitt"/>
    <w:rsid w:val="00A86A08"/>
    <w:rPr>
      <w:rFonts w:ascii="Segoe UI" w:hAnsi="Segoe UI" w:cs="Segoe UI" w:hint="default"/>
      <w:color w:val="1D3C34"/>
      <w:sz w:val="18"/>
      <w:szCs w:val="18"/>
    </w:rPr>
  </w:style>
  <w:style w:type="paragraph" w:styleId="Kommentaremne">
    <w:name w:val="annotation subject"/>
    <w:basedOn w:val="Merknadstekst"/>
    <w:next w:val="Merknadstekst"/>
    <w:link w:val="KommentaremneTegn"/>
    <w:uiPriority w:val="99"/>
    <w:semiHidden/>
    <w:unhideWhenUsed/>
    <w:rsid w:val="0072160F"/>
    <w:rPr>
      <w:b/>
      <w:bCs/>
    </w:rPr>
  </w:style>
  <w:style w:type="character" w:customStyle="1" w:styleId="KommentaremneTegn">
    <w:name w:val="Kommentaremne Tegn"/>
    <w:basedOn w:val="MerknadstekstTegn"/>
    <w:link w:val="Kommentaremne"/>
    <w:uiPriority w:val="99"/>
    <w:semiHidden/>
    <w:rsid w:val="0072160F"/>
    <w:rPr>
      <w:b/>
      <w:bCs/>
      <w:color w:val="1D3C34" w:themeColor="text2"/>
      <w:kern w:val="16"/>
      <w:sz w:val="20"/>
      <w:szCs w:val="20"/>
    </w:rPr>
  </w:style>
  <w:style w:type="paragraph" w:styleId="Bildetekst">
    <w:name w:val="caption"/>
    <w:basedOn w:val="Normal"/>
    <w:next w:val="Normal"/>
    <w:uiPriority w:val="35"/>
    <w:unhideWhenUsed/>
    <w:qFormat/>
    <w:rsid w:val="00F619A5"/>
    <w:pPr>
      <w:spacing w:after="200" w:line="240" w:lineRule="auto"/>
    </w:pPr>
    <w:rPr>
      <w:i/>
      <w:iCs/>
      <w:sz w:val="18"/>
      <w:szCs w:val="18"/>
    </w:rPr>
  </w:style>
  <w:style w:type="character" w:styleId="Ulstomtale">
    <w:name w:val="Unresolved Mention"/>
    <w:basedOn w:val="Standardskriftforavsnitt"/>
    <w:uiPriority w:val="99"/>
    <w:semiHidden/>
    <w:unhideWhenUsed/>
    <w:rsid w:val="00786C17"/>
    <w:rPr>
      <w:color w:val="605E5C"/>
      <w:shd w:val="clear" w:color="auto" w:fill="E1DFDD"/>
    </w:rPr>
  </w:style>
  <w:style w:type="paragraph" w:customStyle="1" w:styleId="paragraph">
    <w:name w:val="paragraph"/>
    <w:basedOn w:val="Normal"/>
    <w:rsid w:val="00965C47"/>
    <w:pPr>
      <w:spacing w:before="100" w:beforeAutospacing="1" w:after="100" w:afterAutospacing="1" w:line="240" w:lineRule="auto"/>
    </w:pPr>
    <w:rPr>
      <w:rFonts w:ascii="Times New Roman" w:eastAsia="Times New Roman" w:hAnsi="Times New Roman" w:cs="Times New Roman"/>
      <w:color w:val="auto"/>
      <w:kern w:val="0"/>
      <w:sz w:val="24"/>
      <w:szCs w:val="24"/>
    </w:rPr>
  </w:style>
  <w:style w:type="character" w:customStyle="1" w:styleId="normaltextrun">
    <w:name w:val="normaltextrun"/>
    <w:basedOn w:val="Standardskriftforavsnitt"/>
    <w:rsid w:val="00965C47"/>
  </w:style>
  <w:style w:type="character" w:customStyle="1" w:styleId="eop">
    <w:name w:val="eop"/>
    <w:basedOn w:val="Standardskriftforavsnitt"/>
    <w:rsid w:val="00965C47"/>
  </w:style>
  <w:style w:type="paragraph" w:styleId="NormalWeb">
    <w:name w:val="Normal (Web)"/>
    <w:basedOn w:val="Normal"/>
    <w:uiPriority w:val="99"/>
    <w:semiHidden/>
    <w:unhideWhenUsed/>
    <w:rsid w:val="00013A3E"/>
    <w:pPr>
      <w:spacing w:before="100" w:beforeAutospacing="1" w:after="100" w:afterAutospacing="1" w:line="240" w:lineRule="auto"/>
    </w:pPr>
    <w:rPr>
      <w:rFonts w:ascii="Times New Roman" w:eastAsia="Times New Roman" w:hAnsi="Times New Roman" w:cs="Times New Roman"/>
      <w:color w:val="auto"/>
      <w:kern w:val="0"/>
      <w:sz w:val="24"/>
      <w:szCs w:val="24"/>
    </w:rPr>
  </w:style>
  <w:style w:type="paragraph" w:styleId="Bibliografi">
    <w:name w:val="Bibliography"/>
    <w:basedOn w:val="Normal"/>
    <w:next w:val="Normal"/>
    <w:uiPriority w:val="37"/>
    <w:unhideWhenUsed/>
    <w:rsid w:val="00570B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5551330">
      <w:bodyDiv w:val="1"/>
      <w:marLeft w:val="0"/>
      <w:marRight w:val="0"/>
      <w:marTop w:val="0"/>
      <w:marBottom w:val="0"/>
      <w:divBdr>
        <w:top w:val="none" w:sz="0" w:space="0" w:color="auto"/>
        <w:left w:val="none" w:sz="0" w:space="0" w:color="auto"/>
        <w:bottom w:val="none" w:sz="0" w:space="0" w:color="auto"/>
        <w:right w:val="none" w:sz="0" w:space="0" w:color="auto"/>
      </w:divBdr>
    </w:div>
    <w:div w:id="479930621">
      <w:bodyDiv w:val="1"/>
      <w:marLeft w:val="0"/>
      <w:marRight w:val="0"/>
      <w:marTop w:val="0"/>
      <w:marBottom w:val="0"/>
      <w:divBdr>
        <w:top w:val="none" w:sz="0" w:space="0" w:color="auto"/>
        <w:left w:val="none" w:sz="0" w:space="0" w:color="auto"/>
        <w:bottom w:val="none" w:sz="0" w:space="0" w:color="auto"/>
        <w:right w:val="none" w:sz="0" w:space="0" w:color="auto"/>
      </w:divBdr>
    </w:div>
    <w:div w:id="679817314">
      <w:bodyDiv w:val="1"/>
      <w:marLeft w:val="0"/>
      <w:marRight w:val="0"/>
      <w:marTop w:val="0"/>
      <w:marBottom w:val="0"/>
      <w:divBdr>
        <w:top w:val="none" w:sz="0" w:space="0" w:color="auto"/>
        <w:left w:val="none" w:sz="0" w:space="0" w:color="auto"/>
        <w:bottom w:val="none" w:sz="0" w:space="0" w:color="auto"/>
        <w:right w:val="none" w:sz="0" w:space="0" w:color="auto"/>
      </w:divBdr>
    </w:div>
    <w:div w:id="749546542">
      <w:bodyDiv w:val="1"/>
      <w:marLeft w:val="0"/>
      <w:marRight w:val="0"/>
      <w:marTop w:val="0"/>
      <w:marBottom w:val="0"/>
      <w:divBdr>
        <w:top w:val="none" w:sz="0" w:space="0" w:color="auto"/>
        <w:left w:val="none" w:sz="0" w:space="0" w:color="auto"/>
        <w:bottom w:val="none" w:sz="0" w:space="0" w:color="auto"/>
        <w:right w:val="none" w:sz="0" w:space="0" w:color="auto"/>
      </w:divBdr>
    </w:div>
    <w:div w:id="869730072">
      <w:bodyDiv w:val="1"/>
      <w:marLeft w:val="0"/>
      <w:marRight w:val="0"/>
      <w:marTop w:val="0"/>
      <w:marBottom w:val="0"/>
      <w:divBdr>
        <w:top w:val="none" w:sz="0" w:space="0" w:color="auto"/>
        <w:left w:val="none" w:sz="0" w:space="0" w:color="auto"/>
        <w:bottom w:val="none" w:sz="0" w:space="0" w:color="auto"/>
        <w:right w:val="none" w:sz="0" w:space="0" w:color="auto"/>
      </w:divBdr>
    </w:div>
    <w:div w:id="918640533">
      <w:bodyDiv w:val="1"/>
      <w:marLeft w:val="0"/>
      <w:marRight w:val="0"/>
      <w:marTop w:val="0"/>
      <w:marBottom w:val="0"/>
      <w:divBdr>
        <w:top w:val="none" w:sz="0" w:space="0" w:color="auto"/>
        <w:left w:val="none" w:sz="0" w:space="0" w:color="auto"/>
        <w:bottom w:val="none" w:sz="0" w:space="0" w:color="auto"/>
        <w:right w:val="none" w:sz="0" w:space="0" w:color="auto"/>
      </w:divBdr>
    </w:div>
    <w:div w:id="1050887816">
      <w:bodyDiv w:val="1"/>
      <w:marLeft w:val="0"/>
      <w:marRight w:val="0"/>
      <w:marTop w:val="0"/>
      <w:marBottom w:val="0"/>
      <w:divBdr>
        <w:top w:val="none" w:sz="0" w:space="0" w:color="auto"/>
        <w:left w:val="none" w:sz="0" w:space="0" w:color="auto"/>
        <w:bottom w:val="none" w:sz="0" w:space="0" w:color="auto"/>
        <w:right w:val="none" w:sz="0" w:space="0" w:color="auto"/>
      </w:divBdr>
    </w:div>
    <w:div w:id="1171678655">
      <w:bodyDiv w:val="1"/>
      <w:marLeft w:val="0"/>
      <w:marRight w:val="0"/>
      <w:marTop w:val="0"/>
      <w:marBottom w:val="0"/>
      <w:divBdr>
        <w:top w:val="none" w:sz="0" w:space="0" w:color="auto"/>
        <w:left w:val="none" w:sz="0" w:space="0" w:color="auto"/>
        <w:bottom w:val="none" w:sz="0" w:space="0" w:color="auto"/>
        <w:right w:val="none" w:sz="0" w:space="0" w:color="auto"/>
      </w:divBdr>
    </w:div>
    <w:div w:id="1253392008">
      <w:bodyDiv w:val="1"/>
      <w:marLeft w:val="0"/>
      <w:marRight w:val="0"/>
      <w:marTop w:val="0"/>
      <w:marBottom w:val="0"/>
      <w:divBdr>
        <w:top w:val="none" w:sz="0" w:space="0" w:color="auto"/>
        <w:left w:val="none" w:sz="0" w:space="0" w:color="auto"/>
        <w:bottom w:val="none" w:sz="0" w:space="0" w:color="auto"/>
        <w:right w:val="none" w:sz="0" w:space="0" w:color="auto"/>
      </w:divBdr>
    </w:div>
    <w:div w:id="1527674137">
      <w:bodyDiv w:val="1"/>
      <w:marLeft w:val="0"/>
      <w:marRight w:val="0"/>
      <w:marTop w:val="0"/>
      <w:marBottom w:val="0"/>
      <w:divBdr>
        <w:top w:val="none" w:sz="0" w:space="0" w:color="auto"/>
        <w:left w:val="none" w:sz="0" w:space="0" w:color="auto"/>
        <w:bottom w:val="none" w:sz="0" w:space="0" w:color="auto"/>
        <w:right w:val="none" w:sz="0" w:space="0" w:color="auto"/>
      </w:divBdr>
      <w:divsChild>
        <w:div w:id="5642787">
          <w:marLeft w:val="0"/>
          <w:marRight w:val="0"/>
          <w:marTop w:val="0"/>
          <w:marBottom w:val="0"/>
          <w:divBdr>
            <w:top w:val="none" w:sz="0" w:space="0" w:color="auto"/>
            <w:left w:val="none" w:sz="0" w:space="0" w:color="auto"/>
            <w:bottom w:val="none" w:sz="0" w:space="0" w:color="auto"/>
            <w:right w:val="none" w:sz="0" w:space="0" w:color="auto"/>
          </w:divBdr>
          <w:divsChild>
            <w:div w:id="11151363">
              <w:marLeft w:val="0"/>
              <w:marRight w:val="0"/>
              <w:marTop w:val="0"/>
              <w:marBottom w:val="0"/>
              <w:divBdr>
                <w:top w:val="none" w:sz="0" w:space="0" w:color="auto"/>
                <w:left w:val="none" w:sz="0" w:space="0" w:color="auto"/>
                <w:bottom w:val="none" w:sz="0" w:space="0" w:color="auto"/>
                <w:right w:val="none" w:sz="0" w:space="0" w:color="auto"/>
              </w:divBdr>
            </w:div>
          </w:divsChild>
        </w:div>
        <w:div w:id="13658553">
          <w:marLeft w:val="0"/>
          <w:marRight w:val="0"/>
          <w:marTop w:val="0"/>
          <w:marBottom w:val="0"/>
          <w:divBdr>
            <w:top w:val="none" w:sz="0" w:space="0" w:color="auto"/>
            <w:left w:val="none" w:sz="0" w:space="0" w:color="auto"/>
            <w:bottom w:val="none" w:sz="0" w:space="0" w:color="auto"/>
            <w:right w:val="none" w:sz="0" w:space="0" w:color="auto"/>
          </w:divBdr>
          <w:divsChild>
            <w:div w:id="272902093">
              <w:marLeft w:val="0"/>
              <w:marRight w:val="0"/>
              <w:marTop w:val="0"/>
              <w:marBottom w:val="0"/>
              <w:divBdr>
                <w:top w:val="none" w:sz="0" w:space="0" w:color="auto"/>
                <w:left w:val="none" w:sz="0" w:space="0" w:color="auto"/>
                <w:bottom w:val="none" w:sz="0" w:space="0" w:color="auto"/>
                <w:right w:val="none" w:sz="0" w:space="0" w:color="auto"/>
              </w:divBdr>
            </w:div>
          </w:divsChild>
        </w:div>
        <w:div w:id="74977835">
          <w:marLeft w:val="0"/>
          <w:marRight w:val="0"/>
          <w:marTop w:val="0"/>
          <w:marBottom w:val="0"/>
          <w:divBdr>
            <w:top w:val="none" w:sz="0" w:space="0" w:color="auto"/>
            <w:left w:val="none" w:sz="0" w:space="0" w:color="auto"/>
            <w:bottom w:val="none" w:sz="0" w:space="0" w:color="auto"/>
            <w:right w:val="none" w:sz="0" w:space="0" w:color="auto"/>
          </w:divBdr>
          <w:divsChild>
            <w:div w:id="934826867">
              <w:marLeft w:val="0"/>
              <w:marRight w:val="0"/>
              <w:marTop w:val="0"/>
              <w:marBottom w:val="0"/>
              <w:divBdr>
                <w:top w:val="none" w:sz="0" w:space="0" w:color="auto"/>
                <w:left w:val="none" w:sz="0" w:space="0" w:color="auto"/>
                <w:bottom w:val="none" w:sz="0" w:space="0" w:color="auto"/>
                <w:right w:val="none" w:sz="0" w:space="0" w:color="auto"/>
              </w:divBdr>
            </w:div>
          </w:divsChild>
        </w:div>
        <w:div w:id="139929098">
          <w:marLeft w:val="0"/>
          <w:marRight w:val="0"/>
          <w:marTop w:val="0"/>
          <w:marBottom w:val="0"/>
          <w:divBdr>
            <w:top w:val="none" w:sz="0" w:space="0" w:color="auto"/>
            <w:left w:val="none" w:sz="0" w:space="0" w:color="auto"/>
            <w:bottom w:val="none" w:sz="0" w:space="0" w:color="auto"/>
            <w:right w:val="none" w:sz="0" w:space="0" w:color="auto"/>
          </w:divBdr>
          <w:divsChild>
            <w:div w:id="751505936">
              <w:marLeft w:val="0"/>
              <w:marRight w:val="0"/>
              <w:marTop w:val="0"/>
              <w:marBottom w:val="0"/>
              <w:divBdr>
                <w:top w:val="none" w:sz="0" w:space="0" w:color="auto"/>
                <w:left w:val="none" w:sz="0" w:space="0" w:color="auto"/>
                <w:bottom w:val="none" w:sz="0" w:space="0" w:color="auto"/>
                <w:right w:val="none" w:sz="0" w:space="0" w:color="auto"/>
              </w:divBdr>
            </w:div>
          </w:divsChild>
        </w:div>
        <w:div w:id="252280219">
          <w:marLeft w:val="0"/>
          <w:marRight w:val="0"/>
          <w:marTop w:val="0"/>
          <w:marBottom w:val="0"/>
          <w:divBdr>
            <w:top w:val="none" w:sz="0" w:space="0" w:color="auto"/>
            <w:left w:val="none" w:sz="0" w:space="0" w:color="auto"/>
            <w:bottom w:val="none" w:sz="0" w:space="0" w:color="auto"/>
            <w:right w:val="none" w:sz="0" w:space="0" w:color="auto"/>
          </w:divBdr>
          <w:divsChild>
            <w:div w:id="818301621">
              <w:marLeft w:val="0"/>
              <w:marRight w:val="0"/>
              <w:marTop w:val="0"/>
              <w:marBottom w:val="0"/>
              <w:divBdr>
                <w:top w:val="none" w:sz="0" w:space="0" w:color="auto"/>
                <w:left w:val="none" w:sz="0" w:space="0" w:color="auto"/>
                <w:bottom w:val="none" w:sz="0" w:space="0" w:color="auto"/>
                <w:right w:val="none" w:sz="0" w:space="0" w:color="auto"/>
              </w:divBdr>
            </w:div>
          </w:divsChild>
        </w:div>
        <w:div w:id="299851363">
          <w:marLeft w:val="0"/>
          <w:marRight w:val="0"/>
          <w:marTop w:val="0"/>
          <w:marBottom w:val="0"/>
          <w:divBdr>
            <w:top w:val="none" w:sz="0" w:space="0" w:color="auto"/>
            <w:left w:val="none" w:sz="0" w:space="0" w:color="auto"/>
            <w:bottom w:val="none" w:sz="0" w:space="0" w:color="auto"/>
            <w:right w:val="none" w:sz="0" w:space="0" w:color="auto"/>
          </w:divBdr>
          <w:divsChild>
            <w:div w:id="1923368458">
              <w:marLeft w:val="0"/>
              <w:marRight w:val="0"/>
              <w:marTop w:val="0"/>
              <w:marBottom w:val="0"/>
              <w:divBdr>
                <w:top w:val="none" w:sz="0" w:space="0" w:color="auto"/>
                <w:left w:val="none" w:sz="0" w:space="0" w:color="auto"/>
                <w:bottom w:val="none" w:sz="0" w:space="0" w:color="auto"/>
                <w:right w:val="none" w:sz="0" w:space="0" w:color="auto"/>
              </w:divBdr>
            </w:div>
          </w:divsChild>
        </w:div>
        <w:div w:id="362172226">
          <w:marLeft w:val="0"/>
          <w:marRight w:val="0"/>
          <w:marTop w:val="0"/>
          <w:marBottom w:val="0"/>
          <w:divBdr>
            <w:top w:val="none" w:sz="0" w:space="0" w:color="auto"/>
            <w:left w:val="none" w:sz="0" w:space="0" w:color="auto"/>
            <w:bottom w:val="none" w:sz="0" w:space="0" w:color="auto"/>
            <w:right w:val="none" w:sz="0" w:space="0" w:color="auto"/>
          </w:divBdr>
          <w:divsChild>
            <w:div w:id="1956399680">
              <w:marLeft w:val="0"/>
              <w:marRight w:val="0"/>
              <w:marTop w:val="0"/>
              <w:marBottom w:val="0"/>
              <w:divBdr>
                <w:top w:val="none" w:sz="0" w:space="0" w:color="auto"/>
                <w:left w:val="none" w:sz="0" w:space="0" w:color="auto"/>
                <w:bottom w:val="none" w:sz="0" w:space="0" w:color="auto"/>
                <w:right w:val="none" w:sz="0" w:space="0" w:color="auto"/>
              </w:divBdr>
            </w:div>
          </w:divsChild>
        </w:div>
        <w:div w:id="390926127">
          <w:marLeft w:val="0"/>
          <w:marRight w:val="0"/>
          <w:marTop w:val="0"/>
          <w:marBottom w:val="0"/>
          <w:divBdr>
            <w:top w:val="none" w:sz="0" w:space="0" w:color="auto"/>
            <w:left w:val="none" w:sz="0" w:space="0" w:color="auto"/>
            <w:bottom w:val="none" w:sz="0" w:space="0" w:color="auto"/>
            <w:right w:val="none" w:sz="0" w:space="0" w:color="auto"/>
          </w:divBdr>
          <w:divsChild>
            <w:div w:id="1572083100">
              <w:marLeft w:val="0"/>
              <w:marRight w:val="0"/>
              <w:marTop w:val="0"/>
              <w:marBottom w:val="0"/>
              <w:divBdr>
                <w:top w:val="none" w:sz="0" w:space="0" w:color="auto"/>
                <w:left w:val="none" w:sz="0" w:space="0" w:color="auto"/>
                <w:bottom w:val="none" w:sz="0" w:space="0" w:color="auto"/>
                <w:right w:val="none" w:sz="0" w:space="0" w:color="auto"/>
              </w:divBdr>
            </w:div>
          </w:divsChild>
        </w:div>
        <w:div w:id="429087379">
          <w:marLeft w:val="0"/>
          <w:marRight w:val="0"/>
          <w:marTop w:val="0"/>
          <w:marBottom w:val="0"/>
          <w:divBdr>
            <w:top w:val="none" w:sz="0" w:space="0" w:color="auto"/>
            <w:left w:val="none" w:sz="0" w:space="0" w:color="auto"/>
            <w:bottom w:val="none" w:sz="0" w:space="0" w:color="auto"/>
            <w:right w:val="none" w:sz="0" w:space="0" w:color="auto"/>
          </w:divBdr>
          <w:divsChild>
            <w:div w:id="1762994573">
              <w:marLeft w:val="0"/>
              <w:marRight w:val="0"/>
              <w:marTop w:val="0"/>
              <w:marBottom w:val="0"/>
              <w:divBdr>
                <w:top w:val="none" w:sz="0" w:space="0" w:color="auto"/>
                <w:left w:val="none" w:sz="0" w:space="0" w:color="auto"/>
                <w:bottom w:val="none" w:sz="0" w:space="0" w:color="auto"/>
                <w:right w:val="none" w:sz="0" w:space="0" w:color="auto"/>
              </w:divBdr>
            </w:div>
          </w:divsChild>
        </w:div>
        <w:div w:id="531235525">
          <w:marLeft w:val="0"/>
          <w:marRight w:val="0"/>
          <w:marTop w:val="0"/>
          <w:marBottom w:val="0"/>
          <w:divBdr>
            <w:top w:val="none" w:sz="0" w:space="0" w:color="auto"/>
            <w:left w:val="none" w:sz="0" w:space="0" w:color="auto"/>
            <w:bottom w:val="none" w:sz="0" w:space="0" w:color="auto"/>
            <w:right w:val="none" w:sz="0" w:space="0" w:color="auto"/>
          </w:divBdr>
          <w:divsChild>
            <w:div w:id="1448819759">
              <w:marLeft w:val="0"/>
              <w:marRight w:val="0"/>
              <w:marTop w:val="0"/>
              <w:marBottom w:val="0"/>
              <w:divBdr>
                <w:top w:val="none" w:sz="0" w:space="0" w:color="auto"/>
                <w:left w:val="none" w:sz="0" w:space="0" w:color="auto"/>
                <w:bottom w:val="none" w:sz="0" w:space="0" w:color="auto"/>
                <w:right w:val="none" w:sz="0" w:space="0" w:color="auto"/>
              </w:divBdr>
            </w:div>
            <w:div w:id="1619677340">
              <w:marLeft w:val="0"/>
              <w:marRight w:val="0"/>
              <w:marTop w:val="0"/>
              <w:marBottom w:val="0"/>
              <w:divBdr>
                <w:top w:val="none" w:sz="0" w:space="0" w:color="auto"/>
                <w:left w:val="none" w:sz="0" w:space="0" w:color="auto"/>
                <w:bottom w:val="none" w:sz="0" w:space="0" w:color="auto"/>
                <w:right w:val="none" w:sz="0" w:space="0" w:color="auto"/>
              </w:divBdr>
            </w:div>
          </w:divsChild>
        </w:div>
        <w:div w:id="580875266">
          <w:marLeft w:val="0"/>
          <w:marRight w:val="0"/>
          <w:marTop w:val="0"/>
          <w:marBottom w:val="0"/>
          <w:divBdr>
            <w:top w:val="none" w:sz="0" w:space="0" w:color="auto"/>
            <w:left w:val="none" w:sz="0" w:space="0" w:color="auto"/>
            <w:bottom w:val="none" w:sz="0" w:space="0" w:color="auto"/>
            <w:right w:val="none" w:sz="0" w:space="0" w:color="auto"/>
          </w:divBdr>
          <w:divsChild>
            <w:div w:id="1374623573">
              <w:marLeft w:val="0"/>
              <w:marRight w:val="0"/>
              <w:marTop w:val="0"/>
              <w:marBottom w:val="0"/>
              <w:divBdr>
                <w:top w:val="none" w:sz="0" w:space="0" w:color="auto"/>
                <w:left w:val="none" w:sz="0" w:space="0" w:color="auto"/>
                <w:bottom w:val="none" w:sz="0" w:space="0" w:color="auto"/>
                <w:right w:val="none" w:sz="0" w:space="0" w:color="auto"/>
              </w:divBdr>
            </w:div>
          </w:divsChild>
        </w:div>
        <w:div w:id="662196760">
          <w:marLeft w:val="0"/>
          <w:marRight w:val="0"/>
          <w:marTop w:val="0"/>
          <w:marBottom w:val="0"/>
          <w:divBdr>
            <w:top w:val="none" w:sz="0" w:space="0" w:color="auto"/>
            <w:left w:val="none" w:sz="0" w:space="0" w:color="auto"/>
            <w:bottom w:val="none" w:sz="0" w:space="0" w:color="auto"/>
            <w:right w:val="none" w:sz="0" w:space="0" w:color="auto"/>
          </w:divBdr>
          <w:divsChild>
            <w:div w:id="54864493">
              <w:marLeft w:val="0"/>
              <w:marRight w:val="0"/>
              <w:marTop w:val="0"/>
              <w:marBottom w:val="0"/>
              <w:divBdr>
                <w:top w:val="none" w:sz="0" w:space="0" w:color="auto"/>
                <w:left w:val="none" w:sz="0" w:space="0" w:color="auto"/>
                <w:bottom w:val="none" w:sz="0" w:space="0" w:color="auto"/>
                <w:right w:val="none" w:sz="0" w:space="0" w:color="auto"/>
              </w:divBdr>
            </w:div>
            <w:div w:id="1733040306">
              <w:marLeft w:val="0"/>
              <w:marRight w:val="0"/>
              <w:marTop w:val="0"/>
              <w:marBottom w:val="0"/>
              <w:divBdr>
                <w:top w:val="none" w:sz="0" w:space="0" w:color="auto"/>
                <w:left w:val="none" w:sz="0" w:space="0" w:color="auto"/>
                <w:bottom w:val="none" w:sz="0" w:space="0" w:color="auto"/>
                <w:right w:val="none" w:sz="0" w:space="0" w:color="auto"/>
              </w:divBdr>
            </w:div>
          </w:divsChild>
        </w:div>
        <w:div w:id="715085217">
          <w:marLeft w:val="0"/>
          <w:marRight w:val="0"/>
          <w:marTop w:val="0"/>
          <w:marBottom w:val="0"/>
          <w:divBdr>
            <w:top w:val="none" w:sz="0" w:space="0" w:color="auto"/>
            <w:left w:val="none" w:sz="0" w:space="0" w:color="auto"/>
            <w:bottom w:val="none" w:sz="0" w:space="0" w:color="auto"/>
            <w:right w:val="none" w:sz="0" w:space="0" w:color="auto"/>
          </w:divBdr>
          <w:divsChild>
            <w:div w:id="490023980">
              <w:marLeft w:val="0"/>
              <w:marRight w:val="0"/>
              <w:marTop w:val="0"/>
              <w:marBottom w:val="0"/>
              <w:divBdr>
                <w:top w:val="none" w:sz="0" w:space="0" w:color="auto"/>
                <w:left w:val="none" w:sz="0" w:space="0" w:color="auto"/>
                <w:bottom w:val="none" w:sz="0" w:space="0" w:color="auto"/>
                <w:right w:val="none" w:sz="0" w:space="0" w:color="auto"/>
              </w:divBdr>
            </w:div>
          </w:divsChild>
        </w:div>
        <w:div w:id="805464227">
          <w:marLeft w:val="0"/>
          <w:marRight w:val="0"/>
          <w:marTop w:val="0"/>
          <w:marBottom w:val="0"/>
          <w:divBdr>
            <w:top w:val="none" w:sz="0" w:space="0" w:color="auto"/>
            <w:left w:val="none" w:sz="0" w:space="0" w:color="auto"/>
            <w:bottom w:val="none" w:sz="0" w:space="0" w:color="auto"/>
            <w:right w:val="none" w:sz="0" w:space="0" w:color="auto"/>
          </w:divBdr>
          <w:divsChild>
            <w:div w:id="1815248529">
              <w:marLeft w:val="0"/>
              <w:marRight w:val="0"/>
              <w:marTop w:val="0"/>
              <w:marBottom w:val="0"/>
              <w:divBdr>
                <w:top w:val="none" w:sz="0" w:space="0" w:color="auto"/>
                <w:left w:val="none" w:sz="0" w:space="0" w:color="auto"/>
                <w:bottom w:val="none" w:sz="0" w:space="0" w:color="auto"/>
                <w:right w:val="none" w:sz="0" w:space="0" w:color="auto"/>
              </w:divBdr>
            </w:div>
          </w:divsChild>
        </w:div>
        <w:div w:id="809327142">
          <w:marLeft w:val="0"/>
          <w:marRight w:val="0"/>
          <w:marTop w:val="0"/>
          <w:marBottom w:val="0"/>
          <w:divBdr>
            <w:top w:val="none" w:sz="0" w:space="0" w:color="auto"/>
            <w:left w:val="none" w:sz="0" w:space="0" w:color="auto"/>
            <w:bottom w:val="none" w:sz="0" w:space="0" w:color="auto"/>
            <w:right w:val="none" w:sz="0" w:space="0" w:color="auto"/>
          </w:divBdr>
          <w:divsChild>
            <w:div w:id="738138685">
              <w:marLeft w:val="0"/>
              <w:marRight w:val="0"/>
              <w:marTop w:val="0"/>
              <w:marBottom w:val="0"/>
              <w:divBdr>
                <w:top w:val="none" w:sz="0" w:space="0" w:color="auto"/>
                <w:left w:val="none" w:sz="0" w:space="0" w:color="auto"/>
                <w:bottom w:val="none" w:sz="0" w:space="0" w:color="auto"/>
                <w:right w:val="none" w:sz="0" w:space="0" w:color="auto"/>
              </w:divBdr>
            </w:div>
          </w:divsChild>
        </w:div>
        <w:div w:id="927425677">
          <w:marLeft w:val="0"/>
          <w:marRight w:val="0"/>
          <w:marTop w:val="0"/>
          <w:marBottom w:val="0"/>
          <w:divBdr>
            <w:top w:val="none" w:sz="0" w:space="0" w:color="auto"/>
            <w:left w:val="none" w:sz="0" w:space="0" w:color="auto"/>
            <w:bottom w:val="none" w:sz="0" w:space="0" w:color="auto"/>
            <w:right w:val="none" w:sz="0" w:space="0" w:color="auto"/>
          </w:divBdr>
          <w:divsChild>
            <w:div w:id="852766625">
              <w:marLeft w:val="0"/>
              <w:marRight w:val="0"/>
              <w:marTop w:val="0"/>
              <w:marBottom w:val="0"/>
              <w:divBdr>
                <w:top w:val="none" w:sz="0" w:space="0" w:color="auto"/>
                <w:left w:val="none" w:sz="0" w:space="0" w:color="auto"/>
                <w:bottom w:val="none" w:sz="0" w:space="0" w:color="auto"/>
                <w:right w:val="none" w:sz="0" w:space="0" w:color="auto"/>
              </w:divBdr>
            </w:div>
          </w:divsChild>
        </w:div>
        <w:div w:id="949893580">
          <w:marLeft w:val="0"/>
          <w:marRight w:val="0"/>
          <w:marTop w:val="0"/>
          <w:marBottom w:val="0"/>
          <w:divBdr>
            <w:top w:val="none" w:sz="0" w:space="0" w:color="auto"/>
            <w:left w:val="none" w:sz="0" w:space="0" w:color="auto"/>
            <w:bottom w:val="none" w:sz="0" w:space="0" w:color="auto"/>
            <w:right w:val="none" w:sz="0" w:space="0" w:color="auto"/>
          </w:divBdr>
          <w:divsChild>
            <w:div w:id="1363900522">
              <w:marLeft w:val="0"/>
              <w:marRight w:val="0"/>
              <w:marTop w:val="0"/>
              <w:marBottom w:val="0"/>
              <w:divBdr>
                <w:top w:val="none" w:sz="0" w:space="0" w:color="auto"/>
                <w:left w:val="none" w:sz="0" w:space="0" w:color="auto"/>
                <w:bottom w:val="none" w:sz="0" w:space="0" w:color="auto"/>
                <w:right w:val="none" w:sz="0" w:space="0" w:color="auto"/>
              </w:divBdr>
            </w:div>
          </w:divsChild>
        </w:div>
        <w:div w:id="1052726264">
          <w:marLeft w:val="0"/>
          <w:marRight w:val="0"/>
          <w:marTop w:val="0"/>
          <w:marBottom w:val="0"/>
          <w:divBdr>
            <w:top w:val="none" w:sz="0" w:space="0" w:color="auto"/>
            <w:left w:val="none" w:sz="0" w:space="0" w:color="auto"/>
            <w:bottom w:val="none" w:sz="0" w:space="0" w:color="auto"/>
            <w:right w:val="none" w:sz="0" w:space="0" w:color="auto"/>
          </w:divBdr>
          <w:divsChild>
            <w:div w:id="487064391">
              <w:marLeft w:val="0"/>
              <w:marRight w:val="0"/>
              <w:marTop w:val="0"/>
              <w:marBottom w:val="0"/>
              <w:divBdr>
                <w:top w:val="none" w:sz="0" w:space="0" w:color="auto"/>
                <w:left w:val="none" w:sz="0" w:space="0" w:color="auto"/>
                <w:bottom w:val="none" w:sz="0" w:space="0" w:color="auto"/>
                <w:right w:val="none" w:sz="0" w:space="0" w:color="auto"/>
              </w:divBdr>
            </w:div>
          </w:divsChild>
        </w:div>
        <w:div w:id="1107239464">
          <w:marLeft w:val="0"/>
          <w:marRight w:val="0"/>
          <w:marTop w:val="0"/>
          <w:marBottom w:val="0"/>
          <w:divBdr>
            <w:top w:val="none" w:sz="0" w:space="0" w:color="auto"/>
            <w:left w:val="none" w:sz="0" w:space="0" w:color="auto"/>
            <w:bottom w:val="none" w:sz="0" w:space="0" w:color="auto"/>
            <w:right w:val="none" w:sz="0" w:space="0" w:color="auto"/>
          </w:divBdr>
          <w:divsChild>
            <w:div w:id="257911457">
              <w:marLeft w:val="0"/>
              <w:marRight w:val="0"/>
              <w:marTop w:val="0"/>
              <w:marBottom w:val="0"/>
              <w:divBdr>
                <w:top w:val="none" w:sz="0" w:space="0" w:color="auto"/>
                <w:left w:val="none" w:sz="0" w:space="0" w:color="auto"/>
                <w:bottom w:val="none" w:sz="0" w:space="0" w:color="auto"/>
                <w:right w:val="none" w:sz="0" w:space="0" w:color="auto"/>
              </w:divBdr>
            </w:div>
          </w:divsChild>
        </w:div>
        <w:div w:id="1202598967">
          <w:marLeft w:val="0"/>
          <w:marRight w:val="0"/>
          <w:marTop w:val="0"/>
          <w:marBottom w:val="0"/>
          <w:divBdr>
            <w:top w:val="none" w:sz="0" w:space="0" w:color="auto"/>
            <w:left w:val="none" w:sz="0" w:space="0" w:color="auto"/>
            <w:bottom w:val="none" w:sz="0" w:space="0" w:color="auto"/>
            <w:right w:val="none" w:sz="0" w:space="0" w:color="auto"/>
          </w:divBdr>
          <w:divsChild>
            <w:div w:id="1833450672">
              <w:marLeft w:val="0"/>
              <w:marRight w:val="0"/>
              <w:marTop w:val="0"/>
              <w:marBottom w:val="0"/>
              <w:divBdr>
                <w:top w:val="none" w:sz="0" w:space="0" w:color="auto"/>
                <w:left w:val="none" w:sz="0" w:space="0" w:color="auto"/>
                <w:bottom w:val="none" w:sz="0" w:space="0" w:color="auto"/>
                <w:right w:val="none" w:sz="0" w:space="0" w:color="auto"/>
              </w:divBdr>
            </w:div>
          </w:divsChild>
        </w:div>
        <w:div w:id="1240558205">
          <w:marLeft w:val="0"/>
          <w:marRight w:val="0"/>
          <w:marTop w:val="0"/>
          <w:marBottom w:val="0"/>
          <w:divBdr>
            <w:top w:val="none" w:sz="0" w:space="0" w:color="auto"/>
            <w:left w:val="none" w:sz="0" w:space="0" w:color="auto"/>
            <w:bottom w:val="none" w:sz="0" w:space="0" w:color="auto"/>
            <w:right w:val="none" w:sz="0" w:space="0" w:color="auto"/>
          </w:divBdr>
          <w:divsChild>
            <w:div w:id="1558056025">
              <w:marLeft w:val="0"/>
              <w:marRight w:val="0"/>
              <w:marTop w:val="0"/>
              <w:marBottom w:val="0"/>
              <w:divBdr>
                <w:top w:val="none" w:sz="0" w:space="0" w:color="auto"/>
                <w:left w:val="none" w:sz="0" w:space="0" w:color="auto"/>
                <w:bottom w:val="none" w:sz="0" w:space="0" w:color="auto"/>
                <w:right w:val="none" w:sz="0" w:space="0" w:color="auto"/>
              </w:divBdr>
            </w:div>
          </w:divsChild>
        </w:div>
        <w:div w:id="1241866998">
          <w:marLeft w:val="0"/>
          <w:marRight w:val="0"/>
          <w:marTop w:val="0"/>
          <w:marBottom w:val="0"/>
          <w:divBdr>
            <w:top w:val="none" w:sz="0" w:space="0" w:color="auto"/>
            <w:left w:val="none" w:sz="0" w:space="0" w:color="auto"/>
            <w:bottom w:val="none" w:sz="0" w:space="0" w:color="auto"/>
            <w:right w:val="none" w:sz="0" w:space="0" w:color="auto"/>
          </w:divBdr>
          <w:divsChild>
            <w:div w:id="785195366">
              <w:marLeft w:val="0"/>
              <w:marRight w:val="0"/>
              <w:marTop w:val="0"/>
              <w:marBottom w:val="0"/>
              <w:divBdr>
                <w:top w:val="none" w:sz="0" w:space="0" w:color="auto"/>
                <w:left w:val="none" w:sz="0" w:space="0" w:color="auto"/>
                <w:bottom w:val="none" w:sz="0" w:space="0" w:color="auto"/>
                <w:right w:val="none" w:sz="0" w:space="0" w:color="auto"/>
              </w:divBdr>
            </w:div>
          </w:divsChild>
        </w:div>
        <w:div w:id="1347632584">
          <w:marLeft w:val="0"/>
          <w:marRight w:val="0"/>
          <w:marTop w:val="0"/>
          <w:marBottom w:val="0"/>
          <w:divBdr>
            <w:top w:val="none" w:sz="0" w:space="0" w:color="auto"/>
            <w:left w:val="none" w:sz="0" w:space="0" w:color="auto"/>
            <w:bottom w:val="none" w:sz="0" w:space="0" w:color="auto"/>
            <w:right w:val="none" w:sz="0" w:space="0" w:color="auto"/>
          </w:divBdr>
          <w:divsChild>
            <w:div w:id="2098669830">
              <w:marLeft w:val="0"/>
              <w:marRight w:val="0"/>
              <w:marTop w:val="0"/>
              <w:marBottom w:val="0"/>
              <w:divBdr>
                <w:top w:val="none" w:sz="0" w:space="0" w:color="auto"/>
                <w:left w:val="none" w:sz="0" w:space="0" w:color="auto"/>
                <w:bottom w:val="none" w:sz="0" w:space="0" w:color="auto"/>
                <w:right w:val="none" w:sz="0" w:space="0" w:color="auto"/>
              </w:divBdr>
            </w:div>
          </w:divsChild>
        </w:div>
        <w:div w:id="1491100834">
          <w:marLeft w:val="0"/>
          <w:marRight w:val="0"/>
          <w:marTop w:val="0"/>
          <w:marBottom w:val="0"/>
          <w:divBdr>
            <w:top w:val="none" w:sz="0" w:space="0" w:color="auto"/>
            <w:left w:val="none" w:sz="0" w:space="0" w:color="auto"/>
            <w:bottom w:val="none" w:sz="0" w:space="0" w:color="auto"/>
            <w:right w:val="none" w:sz="0" w:space="0" w:color="auto"/>
          </w:divBdr>
          <w:divsChild>
            <w:div w:id="1737429823">
              <w:marLeft w:val="0"/>
              <w:marRight w:val="0"/>
              <w:marTop w:val="0"/>
              <w:marBottom w:val="0"/>
              <w:divBdr>
                <w:top w:val="none" w:sz="0" w:space="0" w:color="auto"/>
                <w:left w:val="none" w:sz="0" w:space="0" w:color="auto"/>
                <w:bottom w:val="none" w:sz="0" w:space="0" w:color="auto"/>
                <w:right w:val="none" w:sz="0" w:space="0" w:color="auto"/>
              </w:divBdr>
            </w:div>
          </w:divsChild>
        </w:div>
        <w:div w:id="1587957314">
          <w:marLeft w:val="0"/>
          <w:marRight w:val="0"/>
          <w:marTop w:val="0"/>
          <w:marBottom w:val="0"/>
          <w:divBdr>
            <w:top w:val="none" w:sz="0" w:space="0" w:color="auto"/>
            <w:left w:val="none" w:sz="0" w:space="0" w:color="auto"/>
            <w:bottom w:val="none" w:sz="0" w:space="0" w:color="auto"/>
            <w:right w:val="none" w:sz="0" w:space="0" w:color="auto"/>
          </w:divBdr>
          <w:divsChild>
            <w:div w:id="74934505">
              <w:marLeft w:val="0"/>
              <w:marRight w:val="0"/>
              <w:marTop w:val="0"/>
              <w:marBottom w:val="0"/>
              <w:divBdr>
                <w:top w:val="none" w:sz="0" w:space="0" w:color="auto"/>
                <w:left w:val="none" w:sz="0" w:space="0" w:color="auto"/>
                <w:bottom w:val="none" w:sz="0" w:space="0" w:color="auto"/>
                <w:right w:val="none" w:sz="0" w:space="0" w:color="auto"/>
              </w:divBdr>
            </w:div>
          </w:divsChild>
        </w:div>
        <w:div w:id="1670331210">
          <w:marLeft w:val="0"/>
          <w:marRight w:val="0"/>
          <w:marTop w:val="0"/>
          <w:marBottom w:val="0"/>
          <w:divBdr>
            <w:top w:val="none" w:sz="0" w:space="0" w:color="auto"/>
            <w:left w:val="none" w:sz="0" w:space="0" w:color="auto"/>
            <w:bottom w:val="none" w:sz="0" w:space="0" w:color="auto"/>
            <w:right w:val="none" w:sz="0" w:space="0" w:color="auto"/>
          </w:divBdr>
          <w:divsChild>
            <w:div w:id="433329373">
              <w:marLeft w:val="0"/>
              <w:marRight w:val="0"/>
              <w:marTop w:val="0"/>
              <w:marBottom w:val="0"/>
              <w:divBdr>
                <w:top w:val="none" w:sz="0" w:space="0" w:color="auto"/>
                <w:left w:val="none" w:sz="0" w:space="0" w:color="auto"/>
                <w:bottom w:val="none" w:sz="0" w:space="0" w:color="auto"/>
                <w:right w:val="none" w:sz="0" w:space="0" w:color="auto"/>
              </w:divBdr>
            </w:div>
          </w:divsChild>
        </w:div>
        <w:div w:id="1890603717">
          <w:marLeft w:val="0"/>
          <w:marRight w:val="0"/>
          <w:marTop w:val="0"/>
          <w:marBottom w:val="0"/>
          <w:divBdr>
            <w:top w:val="none" w:sz="0" w:space="0" w:color="auto"/>
            <w:left w:val="none" w:sz="0" w:space="0" w:color="auto"/>
            <w:bottom w:val="none" w:sz="0" w:space="0" w:color="auto"/>
            <w:right w:val="none" w:sz="0" w:space="0" w:color="auto"/>
          </w:divBdr>
          <w:divsChild>
            <w:div w:id="1181772452">
              <w:marLeft w:val="0"/>
              <w:marRight w:val="0"/>
              <w:marTop w:val="0"/>
              <w:marBottom w:val="0"/>
              <w:divBdr>
                <w:top w:val="none" w:sz="0" w:space="0" w:color="auto"/>
                <w:left w:val="none" w:sz="0" w:space="0" w:color="auto"/>
                <w:bottom w:val="none" w:sz="0" w:space="0" w:color="auto"/>
                <w:right w:val="none" w:sz="0" w:space="0" w:color="auto"/>
              </w:divBdr>
            </w:div>
            <w:div w:id="1288321394">
              <w:marLeft w:val="0"/>
              <w:marRight w:val="0"/>
              <w:marTop w:val="0"/>
              <w:marBottom w:val="0"/>
              <w:divBdr>
                <w:top w:val="none" w:sz="0" w:space="0" w:color="auto"/>
                <w:left w:val="none" w:sz="0" w:space="0" w:color="auto"/>
                <w:bottom w:val="none" w:sz="0" w:space="0" w:color="auto"/>
                <w:right w:val="none" w:sz="0" w:space="0" w:color="auto"/>
              </w:divBdr>
            </w:div>
          </w:divsChild>
        </w:div>
        <w:div w:id="2026397669">
          <w:marLeft w:val="0"/>
          <w:marRight w:val="0"/>
          <w:marTop w:val="0"/>
          <w:marBottom w:val="0"/>
          <w:divBdr>
            <w:top w:val="none" w:sz="0" w:space="0" w:color="auto"/>
            <w:left w:val="none" w:sz="0" w:space="0" w:color="auto"/>
            <w:bottom w:val="none" w:sz="0" w:space="0" w:color="auto"/>
            <w:right w:val="none" w:sz="0" w:space="0" w:color="auto"/>
          </w:divBdr>
          <w:divsChild>
            <w:div w:id="1986616596">
              <w:marLeft w:val="0"/>
              <w:marRight w:val="0"/>
              <w:marTop w:val="0"/>
              <w:marBottom w:val="0"/>
              <w:divBdr>
                <w:top w:val="none" w:sz="0" w:space="0" w:color="auto"/>
                <w:left w:val="none" w:sz="0" w:space="0" w:color="auto"/>
                <w:bottom w:val="none" w:sz="0" w:space="0" w:color="auto"/>
                <w:right w:val="none" w:sz="0" w:space="0" w:color="auto"/>
              </w:divBdr>
            </w:div>
          </w:divsChild>
        </w:div>
        <w:div w:id="2045208743">
          <w:marLeft w:val="0"/>
          <w:marRight w:val="0"/>
          <w:marTop w:val="0"/>
          <w:marBottom w:val="0"/>
          <w:divBdr>
            <w:top w:val="none" w:sz="0" w:space="0" w:color="auto"/>
            <w:left w:val="none" w:sz="0" w:space="0" w:color="auto"/>
            <w:bottom w:val="none" w:sz="0" w:space="0" w:color="auto"/>
            <w:right w:val="none" w:sz="0" w:space="0" w:color="auto"/>
          </w:divBdr>
          <w:divsChild>
            <w:div w:id="786850179">
              <w:marLeft w:val="0"/>
              <w:marRight w:val="0"/>
              <w:marTop w:val="0"/>
              <w:marBottom w:val="0"/>
              <w:divBdr>
                <w:top w:val="none" w:sz="0" w:space="0" w:color="auto"/>
                <w:left w:val="none" w:sz="0" w:space="0" w:color="auto"/>
                <w:bottom w:val="none" w:sz="0" w:space="0" w:color="auto"/>
                <w:right w:val="none" w:sz="0" w:space="0" w:color="auto"/>
              </w:divBdr>
            </w:div>
          </w:divsChild>
        </w:div>
        <w:div w:id="2051610909">
          <w:marLeft w:val="0"/>
          <w:marRight w:val="0"/>
          <w:marTop w:val="0"/>
          <w:marBottom w:val="0"/>
          <w:divBdr>
            <w:top w:val="none" w:sz="0" w:space="0" w:color="auto"/>
            <w:left w:val="none" w:sz="0" w:space="0" w:color="auto"/>
            <w:bottom w:val="none" w:sz="0" w:space="0" w:color="auto"/>
            <w:right w:val="none" w:sz="0" w:space="0" w:color="auto"/>
          </w:divBdr>
          <w:divsChild>
            <w:div w:id="115861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971209">
      <w:bodyDiv w:val="1"/>
      <w:marLeft w:val="0"/>
      <w:marRight w:val="0"/>
      <w:marTop w:val="0"/>
      <w:marBottom w:val="0"/>
      <w:divBdr>
        <w:top w:val="none" w:sz="0" w:space="0" w:color="auto"/>
        <w:left w:val="none" w:sz="0" w:space="0" w:color="auto"/>
        <w:bottom w:val="none" w:sz="0" w:space="0" w:color="auto"/>
        <w:right w:val="none" w:sz="0" w:space="0" w:color="auto"/>
      </w:divBdr>
    </w:div>
    <w:div w:id="1634748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9.png"/><Relationship Id="rId35" Type="http://schemas.openxmlformats.org/officeDocument/2006/relationships/footer" Target="footer1.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24.png"/><Relationship Id="rId2" Type="http://schemas.openxmlformats.org/officeDocument/2006/relationships/image" Target="media/image23.svg"/><Relationship Id="rId1" Type="http://schemas.openxmlformats.org/officeDocument/2006/relationships/image" Target="media/image22.png"/><Relationship Id="rId4" Type="http://schemas.openxmlformats.org/officeDocument/2006/relationships/image" Target="media/image25.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rgit.Fostervold\Downloads\fiks%20juli%202021\av_notatmal.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0353255AE44B5D86D651A26A2D2552"/>
        <w:category>
          <w:name w:val="Generelt"/>
          <w:gallery w:val="placeholder"/>
        </w:category>
        <w:types>
          <w:type w:val="bbPlcHdr"/>
        </w:types>
        <w:behaviors>
          <w:behavior w:val="content"/>
        </w:behaviors>
        <w:guid w:val="{C7493520-8B7B-4A8B-AF7B-51BCAE19F40B}"/>
      </w:docPartPr>
      <w:docPartBody>
        <w:p w:rsidR="00B861D6" w:rsidRDefault="002C0E07" w:rsidP="0078663B">
          <w:pPr>
            <w:pStyle w:val="340353255AE44B5D86D651A26A2D2552"/>
          </w:pPr>
          <w:r w:rsidRPr="004E3BD3">
            <w:t>Klikk for å skrive inn tittel</w:t>
          </w:r>
        </w:p>
      </w:docPartBody>
    </w:docPart>
    <w:docPart>
      <w:docPartPr>
        <w:name w:val="52CFA4FBED3B46229065ACF0FFBFA363"/>
        <w:category>
          <w:name w:val="Generelt"/>
          <w:gallery w:val="placeholder"/>
        </w:category>
        <w:types>
          <w:type w:val="bbPlcHdr"/>
        </w:types>
        <w:behaviors>
          <w:behavior w:val="content"/>
        </w:behaviors>
        <w:guid w:val="{D04F5F3A-9520-4C01-9842-C49BC714CFB7}"/>
      </w:docPartPr>
      <w:docPartBody>
        <w:p w:rsidR="00B861D6" w:rsidRDefault="002C0E07" w:rsidP="002C0E07">
          <w:pPr>
            <w:pStyle w:val="52CFA4FBED3B46229065ACF0FFBFA363"/>
          </w:pPr>
          <w:r w:rsidRPr="004E3BD3">
            <w:rPr>
              <w:rStyle w:val="Plassholdertekst"/>
            </w:rPr>
            <w:t>Klikk eller trykk her for å skrive inn tekst.</w:t>
          </w:r>
        </w:p>
      </w:docPartBody>
    </w:docPart>
    <w:docPart>
      <w:docPartPr>
        <w:name w:val="8508FC831CEF41D88C807FB7CDBC6F3F"/>
        <w:category>
          <w:name w:val="Generelt"/>
          <w:gallery w:val="placeholder"/>
        </w:category>
        <w:types>
          <w:type w:val="bbPlcHdr"/>
        </w:types>
        <w:behaviors>
          <w:behavior w:val="content"/>
        </w:behaviors>
        <w:guid w:val="{1E5FE902-280E-4ADA-8696-6EB04EA15BD1}"/>
      </w:docPartPr>
      <w:docPartBody>
        <w:p w:rsidR="00B861D6" w:rsidRDefault="002C0E07" w:rsidP="002C0E07">
          <w:pPr>
            <w:pStyle w:val="8508FC831CEF41D88C807FB7CDBC6F3F"/>
          </w:pPr>
          <w:r w:rsidRPr="004E3BD3">
            <w:rPr>
              <w:rStyle w:val="Plassholdertekst"/>
            </w:rPr>
            <w:t>Klikk eller trykk her for å skrive inn tekst.</w:t>
          </w:r>
        </w:p>
      </w:docPartBody>
    </w:docPart>
    <w:docPart>
      <w:docPartPr>
        <w:name w:val="44D5E310C0F84493A70C7372A83E1EE2"/>
        <w:category>
          <w:name w:val="Generelt"/>
          <w:gallery w:val="placeholder"/>
        </w:category>
        <w:types>
          <w:type w:val="bbPlcHdr"/>
        </w:types>
        <w:behaviors>
          <w:behavior w:val="content"/>
        </w:behaviors>
        <w:guid w:val="{74BB2FE1-7351-463F-AD1F-FBC8382D4CEF}"/>
      </w:docPartPr>
      <w:docPartBody>
        <w:p w:rsidR="00B861D6" w:rsidRDefault="002C0E07" w:rsidP="002C0E07">
          <w:pPr>
            <w:pStyle w:val="44D5E310C0F84493A70C7372A83E1EE2"/>
          </w:pPr>
          <w:r w:rsidRPr="004E3BD3">
            <w:rPr>
              <w:rStyle w:val="Plassholdertekst"/>
            </w:rPr>
            <w:t>Klikk eller trykk her for å skrive inn tekst.</w:t>
          </w:r>
        </w:p>
      </w:docPartBody>
    </w:docPart>
    <w:docPart>
      <w:docPartPr>
        <w:name w:val="E2977217BC7547148F94F3B6C93AA924"/>
        <w:category>
          <w:name w:val="Generelt"/>
          <w:gallery w:val="placeholder"/>
        </w:category>
        <w:types>
          <w:type w:val="bbPlcHdr"/>
        </w:types>
        <w:behaviors>
          <w:behavior w:val="content"/>
        </w:behaviors>
        <w:guid w:val="{E53D2B1B-E0F0-41C8-AE48-A6D0531EE34B}"/>
      </w:docPartPr>
      <w:docPartBody>
        <w:p w:rsidR="00B861D6" w:rsidRDefault="002C0E07" w:rsidP="002C0E07">
          <w:pPr>
            <w:pStyle w:val="E2977217BC7547148F94F3B6C93AA924"/>
          </w:pPr>
          <w:r w:rsidRPr="004E3BD3">
            <w:rPr>
              <w:rStyle w:val="Plassholdertekst"/>
            </w:rPr>
            <w:t>Klikk eller trykk her for å skrive inn tekst.</w:t>
          </w:r>
        </w:p>
      </w:docPartBody>
    </w:docPart>
    <w:docPart>
      <w:docPartPr>
        <w:name w:val="798A09A8AACC48898746C222F2315E33"/>
        <w:category>
          <w:name w:val="Generelt"/>
          <w:gallery w:val="placeholder"/>
        </w:category>
        <w:types>
          <w:type w:val="bbPlcHdr"/>
        </w:types>
        <w:behaviors>
          <w:behavior w:val="content"/>
        </w:behaviors>
        <w:guid w:val="{F7B3E6FE-5683-40DE-8738-4A9D893F2627}"/>
      </w:docPartPr>
      <w:docPartBody>
        <w:p w:rsidR="00B861D6" w:rsidRDefault="002C0E07" w:rsidP="002C0E07">
          <w:pPr>
            <w:pStyle w:val="798A09A8AACC48898746C222F2315E33"/>
          </w:pPr>
          <w:r w:rsidRPr="004E3BD3">
            <w:rPr>
              <w:rStyle w:val="Plassholdertekst"/>
            </w:rPr>
            <w:t>Klikk eller trykk her for å skrive inn tekst.</w:t>
          </w:r>
        </w:p>
      </w:docPartBody>
    </w:docPart>
    <w:docPart>
      <w:docPartPr>
        <w:name w:val="D6A5E22BCB1D4DAC8E5CFB5CB0513A05"/>
        <w:category>
          <w:name w:val="Generelt"/>
          <w:gallery w:val="placeholder"/>
        </w:category>
        <w:types>
          <w:type w:val="bbPlcHdr"/>
        </w:types>
        <w:behaviors>
          <w:behavior w:val="content"/>
        </w:behaviors>
        <w:guid w:val="{47070FB5-7D41-4066-9402-413F061C26B5}"/>
      </w:docPartPr>
      <w:docPartBody>
        <w:p w:rsidR="00B861D6" w:rsidRDefault="002C0E07" w:rsidP="002C0E07">
          <w:pPr>
            <w:pStyle w:val="D6A5E22BCB1D4DAC8E5CFB5CB0513A05"/>
          </w:pPr>
          <w:r w:rsidRPr="004E3BD3">
            <w:rPr>
              <w:kern w:val="18"/>
            </w:rPr>
            <w:t>[Velg dato]</w:t>
          </w:r>
        </w:p>
      </w:docPartBody>
    </w:docPart>
    <w:docPart>
      <w:docPartPr>
        <w:name w:val="3AF412DD23214372B1812F3EA4E05AEE"/>
        <w:category>
          <w:name w:val="Generelt"/>
          <w:gallery w:val="placeholder"/>
        </w:category>
        <w:types>
          <w:type w:val="bbPlcHdr"/>
        </w:types>
        <w:behaviors>
          <w:behavior w:val="content"/>
        </w:behaviors>
        <w:guid w:val="{523E644D-A328-409A-A1AC-9E94E70E4BFD}"/>
      </w:docPartPr>
      <w:docPartBody>
        <w:p w:rsidR="00B861D6" w:rsidRDefault="002C0E07" w:rsidP="0078663B">
          <w:pPr>
            <w:pStyle w:val="3AF412DD23214372B1812F3EA4E05AEE"/>
          </w:pPr>
          <w:r w:rsidRPr="004E3BD3">
            <w:t>Velg et element.</w:t>
          </w:r>
        </w:p>
      </w:docPartBody>
    </w:docPart>
    <w:docPart>
      <w:docPartPr>
        <w:name w:val="A887DDBA58EC4938AC3C37DFEF50BA6F"/>
        <w:category>
          <w:name w:val="Generelt"/>
          <w:gallery w:val="placeholder"/>
        </w:category>
        <w:types>
          <w:type w:val="bbPlcHdr"/>
        </w:types>
        <w:behaviors>
          <w:behavior w:val="content"/>
        </w:behaviors>
        <w:guid w:val="{FF7BB126-474C-42E4-B15E-B80B43BD71C0}"/>
      </w:docPartPr>
      <w:docPartBody>
        <w:p w:rsidR="00A61C66" w:rsidRDefault="00A61C66" w:rsidP="00A61C66">
          <w:pPr>
            <w:pStyle w:val="A887DDBA58EC4938AC3C37DFEF50BA6F"/>
          </w:pPr>
          <w:r w:rsidRPr="00376551">
            <w:rPr>
              <w:rStyle w:val="Plassholdertekst"/>
            </w:rPr>
            <w:t>Klikk eller trykk for å skrive inn en dato.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663B"/>
    <w:rsid w:val="000673A9"/>
    <w:rsid w:val="000B241A"/>
    <w:rsid w:val="00177B97"/>
    <w:rsid w:val="001B3B27"/>
    <w:rsid w:val="0027522D"/>
    <w:rsid w:val="002C0E07"/>
    <w:rsid w:val="002E6B37"/>
    <w:rsid w:val="00334938"/>
    <w:rsid w:val="004630FF"/>
    <w:rsid w:val="004F63C1"/>
    <w:rsid w:val="00595F1D"/>
    <w:rsid w:val="0073419B"/>
    <w:rsid w:val="0078663B"/>
    <w:rsid w:val="00897026"/>
    <w:rsid w:val="008E5F9D"/>
    <w:rsid w:val="00913ECF"/>
    <w:rsid w:val="00936E8A"/>
    <w:rsid w:val="009E2E94"/>
    <w:rsid w:val="009F725E"/>
    <w:rsid w:val="00A61C66"/>
    <w:rsid w:val="00AD5DB2"/>
    <w:rsid w:val="00B64D5C"/>
    <w:rsid w:val="00B861D6"/>
    <w:rsid w:val="00D618B6"/>
    <w:rsid w:val="00D635E1"/>
    <w:rsid w:val="00E25507"/>
    <w:rsid w:val="00E61395"/>
    <w:rsid w:val="00F8642F"/>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customStyle="1" w:styleId="52CFA4FBED3B46229065ACF0FFBFA363">
    <w:name w:val="52CFA4FBED3B46229065ACF0FFBFA363"/>
    <w:rsid w:val="002C0E07"/>
    <w:pPr>
      <w:spacing w:after="0" w:line="307" w:lineRule="auto"/>
    </w:pPr>
    <w:rPr>
      <w:rFonts w:eastAsiaTheme="minorHAnsi"/>
      <w:color w:val="0E2841" w:themeColor="text2"/>
      <w:kern w:val="16"/>
      <w:sz w:val="18"/>
      <w:szCs w:val="18"/>
    </w:rPr>
  </w:style>
  <w:style w:type="paragraph" w:customStyle="1" w:styleId="8508FC831CEF41D88C807FB7CDBC6F3F">
    <w:name w:val="8508FC831CEF41D88C807FB7CDBC6F3F"/>
    <w:rsid w:val="002C0E07"/>
    <w:pPr>
      <w:spacing w:after="0" w:line="307" w:lineRule="auto"/>
    </w:pPr>
    <w:rPr>
      <w:rFonts w:eastAsiaTheme="minorHAnsi"/>
      <w:color w:val="0E2841" w:themeColor="text2"/>
      <w:kern w:val="16"/>
      <w:sz w:val="18"/>
      <w:szCs w:val="18"/>
    </w:rPr>
  </w:style>
  <w:style w:type="paragraph" w:customStyle="1" w:styleId="44D5E310C0F84493A70C7372A83E1EE2">
    <w:name w:val="44D5E310C0F84493A70C7372A83E1EE2"/>
    <w:rsid w:val="002C0E07"/>
    <w:pPr>
      <w:spacing w:after="0" w:line="307" w:lineRule="auto"/>
    </w:pPr>
    <w:rPr>
      <w:rFonts w:eastAsiaTheme="minorHAnsi"/>
      <w:color w:val="0E2841" w:themeColor="text2"/>
      <w:kern w:val="16"/>
      <w:sz w:val="18"/>
      <w:szCs w:val="18"/>
    </w:rPr>
  </w:style>
  <w:style w:type="paragraph" w:customStyle="1" w:styleId="E2977217BC7547148F94F3B6C93AA924">
    <w:name w:val="E2977217BC7547148F94F3B6C93AA924"/>
    <w:rsid w:val="002C0E07"/>
    <w:pPr>
      <w:spacing w:after="0" w:line="307" w:lineRule="auto"/>
    </w:pPr>
    <w:rPr>
      <w:rFonts w:eastAsiaTheme="minorHAnsi"/>
      <w:color w:val="0E2841" w:themeColor="text2"/>
      <w:kern w:val="16"/>
      <w:sz w:val="18"/>
      <w:szCs w:val="18"/>
    </w:rPr>
  </w:style>
  <w:style w:type="paragraph" w:customStyle="1" w:styleId="798A09A8AACC48898746C222F2315E33">
    <w:name w:val="798A09A8AACC48898746C222F2315E33"/>
    <w:rsid w:val="002C0E07"/>
    <w:pPr>
      <w:spacing w:after="0" w:line="307" w:lineRule="auto"/>
    </w:pPr>
    <w:rPr>
      <w:rFonts w:eastAsiaTheme="minorHAnsi"/>
      <w:color w:val="0E2841" w:themeColor="text2"/>
      <w:kern w:val="16"/>
      <w:sz w:val="18"/>
      <w:szCs w:val="18"/>
    </w:rPr>
  </w:style>
  <w:style w:type="paragraph" w:customStyle="1" w:styleId="D6A5E22BCB1D4DAC8E5CFB5CB0513A05">
    <w:name w:val="D6A5E22BCB1D4DAC8E5CFB5CB0513A05"/>
    <w:rsid w:val="002C0E07"/>
    <w:pPr>
      <w:spacing w:after="0" w:line="307" w:lineRule="auto"/>
    </w:pPr>
    <w:rPr>
      <w:rFonts w:eastAsiaTheme="minorHAnsi"/>
      <w:color w:val="0E2841" w:themeColor="text2"/>
      <w:kern w:val="16"/>
      <w:sz w:val="18"/>
      <w:szCs w:val="18"/>
    </w:rPr>
  </w:style>
  <w:style w:type="paragraph" w:customStyle="1" w:styleId="340353255AE44B5D86D651A26A2D2552">
    <w:name w:val="340353255AE44B5D86D651A26A2D2552"/>
    <w:rsid w:val="0078663B"/>
  </w:style>
  <w:style w:type="character" w:styleId="Plassholdertekst">
    <w:name w:val="Placeholder Text"/>
    <w:basedOn w:val="Standardskriftforavsnitt"/>
    <w:uiPriority w:val="99"/>
    <w:semiHidden/>
    <w:rsid w:val="001B3B27"/>
    <w:rPr>
      <w:color w:val="808080"/>
    </w:rPr>
  </w:style>
  <w:style w:type="paragraph" w:customStyle="1" w:styleId="3AF412DD23214372B1812F3EA4E05AEE">
    <w:name w:val="3AF412DD23214372B1812F3EA4E05AEE"/>
    <w:rsid w:val="0078663B"/>
  </w:style>
  <w:style w:type="paragraph" w:customStyle="1" w:styleId="A887DDBA58EC4938AC3C37DFEF50BA6F">
    <w:name w:val="A887DDBA58EC4938AC3C37DFEF50BA6F"/>
    <w:rsid w:val="00A61C66"/>
    <w:rPr>
      <w:kern w:val="2"/>
      <w:lang w:val="nn-NO" w:eastAsia="nn-NO"/>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tema">
  <a:themeElements>
    <a:clrScheme name="Asplan Viak">
      <a:dk1>
        <a:srgbClr val="000000"/>
      </a:dk1>
      <a:lt1>
        <a:srgbClr val="FFFFFF"/>
      </a:lt1>
      <a:dk2>
        <a:srgbClr val="1D3C34"/>
      </a:dk2>
      <a:lt2>
        <a:srgbClr val="F6F8F1"/>
      </a:lt2>
      <a:accent1>
        <a:srgbClr val="B7DC8F"/>
      </a:accent1>
      <a:accent2>
        <a:srgbClr val="1D3C34"/>
      </a:accent2>
      <a:accent3>
        <a:srgbClr val="48A23F"/>
      </a:accent3>
      <a:accent4>
        <a:srgbClr val="D3D9D2"/>
      </a:accent4>
      <a:accent5>
        <a:srgbClr val="DEEAD6"/>
      </a:accent5>
      <a:accent6>
        <a:srgbClr val="FFC358"/>
      </a:accent6>
      <a:hlink>
        <a:srgbClr val="48A23F"/>
      </a:hlink>
      <a:folHlink>
        <a:srgbClr val="4D4D4D"/>
      </a:folHlink>
    </a:clrScheme>
    <a:fontScheme name="Avenir Next LT Pro">
      <a:majorFont>
        <a:latin typeface="Avenir Next LT Pro"/>
        <a:ea typeface=""/>
        <a:cs typeface=""/>
      </a:majorFont>
      <a:minorFont>
        <a:latin typeface="Avenir Next LT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7c53a69-f945-4390-8812-6b395145b277">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b:Source>
    <b:Tag>NGU24</b:Tag>
    <b:SourceType>InternetSite</b:SourceType>
    <b:Guid>{4D4C1445-1B41-4C5F-B85A-3124B0CFC145}</b:Guid>
    <b:Author>
      <b:Author>
        <b:NameList>
          <b:Person>
            <b:Last>NGU</b:Last>
          </b:Person>
        </b:NameList>
      </b:Author>
    </b:Author>
    <b:Title>Løsmasser  -  Nasjonal løsmassedatabase</b:Title>
    <b:Year>2024</b:Year>
    <b:URL>https://geo.ngu.no/kart/losmasse_mobil/</b:URL>
    <b:RefOrder>1</b:RefOrder>
  </b:Source>
  <b:Source>
    <b:Tag>Nor24</b:Tag>
    <b:SourceType>InternetSite</b:SourceType>
    <b:Guid>{7EDB4051-5255-4763-8237-362733C67D13}</b:Guid>
    <b:Title>klimaservicesenter.no</b:Title>
    <b:Year>2024</b:Year>
    <b:Author>
      <b:Author>
        <b:Corporate>Norsk Klimaservicesenter</b:Corporate>
      </b:Author>
    </b:Author>
    <b:URL>https://klimaservicesenter.no/ivf?locale=nb&amp;locationId=SN18701</b:URL>
    <b:RefOrder>2</b:RefOrder>
  </b:Source>
  <b:Source>
    <b:Tag>Osl23</b:Tag>
    <b:SourceType>Report</b:SourceType>
    <b:Guid>{E2432118-01A1-4264-9647-A3626BFF372B}</b:Guid>
    <b:Title>Overvannsveileder - Retningslinjer og veiledning for overvannshåndtering i Oslo kommune</b:Title>
    <b:Year>2023</b:Year>
    <b:Author>
      <b:Author>
        <b:Corporate>Oslo kommune</b:Corporate>
      </b:Author>
    </b:Author>
    <b:RefOrder>3</b:RefOrder>
  </b:Source>
  <b:Source>
    <b:Tag>Sta22</b:Tag>
    <b:SourceType>Book</b:SourceType>
    <b:Guid>{3F844734-0645-4627-B6C4-A20564A37213}</b:Guid>
    <b:Title>N200 Vegbygging</b:Title>
    <b:Year>2022</b:Year>
    <b:City>11</b:City>
    <b:Publisher>01</b:Publisher>
    <b:Author>
      <b:Author>
        <b:Corporate>Statens vegvesen</b:Corporate>
      </b:Author>
    </b:Author>
    <b:RefOrder>4</b:RefOrder>
  </b:Source>
</b:Sources>
</file>

<file path=customXml/item3.xml><?xml version="1.0" encoding="utf-8"?>
<BikubeProperties xmlns="http://www.asplanviak.no/bikube/properties.xml">
  <Bruker_Navn>Tor-Erlend Suhr</Bruker_Navn>
  <Bruker_Brukernavn>torerlend.suhr</Bruker_Brukernavn>
  <Bruker_Telefon>+4791913706</Bruker_Telefon>
  <Bruker_Epost>torerlend.suhr@asplanviak.no</Bruker_Epost>
  <Bruker_Enhet>Vann og miljø Sandvika Transportsystemer</Bruker_Enhet>
  <Bruker_Avdeling>Infrastruktur øst</Bruker_Avdeling>
  <Bruker_Kontoradresse>Kjørboveien 20, 1337 Sandvika</Bruker_Kontoradresse>
  <Bruker_Postadresse>Postboks 24, 1300 Sandvika</Bruker_Postadresse>
  <Bruker_Kontor>Sandvika</Bruker_Kontor>
  <Oppdrag_Nummer>632100-39</Oppdrag_Nummer>
  <Oppdrag_Navn>Fv.451 Enhuusveien-GS</Oppdrag_Navn>
  <Oppdrag_Beskrivelse>Fv.451 Enhuusveien-GS</Oppdrag_Beskrivelse>
  <Oppdrag_Leder>Lise Carlsen</Oppdrag_Leder>
  <Oppdrag_Kunde>Østfold fylkeskommune</Oppdrag_Kunde>
  <Oppdrag_Kundeadresse>Fakturamottak
Postboks 220
1702 SARPSBORG
NOR</Oppdrag_Kundeadresse>
  <Oppdrag_Kundekontakt>Jyar  Dara</Oppdrag_Kundekontakt>
  <Oppdrag_Enhet>Vann og miljø Sandvika Transportsystemer</Oppdrag_Enhet>
  <Oppdrag_Avdeling>Infrastruktur øst</Oppdrag_Avdeling>
  <Oppdrag_Kontoradresse>Kjørboveien 20, 1337 Sandvika</Oppdrag_Kontoradresse>
  <Oppdrag_Postadresse>Postboks 24, 1300 Sandvika</Oppdrag_Postadresse>
  <Oppdrag_Kontor>Sandvika</Oppdrag_Kontor>
  <Dokument_Filnavn>vao-plan.docx</Dokument_Filnavn>
  <Dokument_Tittel>VAO-plan</Dokument_Tittel>
  <Dokument_ContentType>Oppdragsdokument</Dokument_ContentType>
  <Dokument_Kanal>General</Dokument_Kanal>
  <Dokument_Dokumenttema>Leveranse</Dokument_Dokumenttema>
  <Dokument_Til>N/A</Dokument_Til>
  <Dokument_Fra>N/A</Dokument_Fra>
  <Dokument_Kopi>N/A</Dokument_Kopi>
  <Dokument_Opprettet>15.01.2025 13:18:48</Dokument_Opprettet>
  <Dokument_OpprettetAv>Tor-Erlend Suhr</Dokument_OpprettetAv>
</Bikube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kument" ma:contentTypeID="0x0101007EB69878F557A748AFE2680992CDCCFF" ma:contentTypeVersion="9" ma:contentTypeDescription="Opprett et nytt dokument." ma:contentTypeScope="" ma:versionID="f868e0dd00ef30ac35816543811f37bb">
  <xsd:schema xmlns:xsd="http://www.w3.org/2001/XMLSchema" xmlns:xs="http://www.w3.org/2001/XMLSchema" xmlns:p="http://schemas.microsoft.com/office/2006/metadata/properties" xmlns:ns2="77c53a69-f945-4390-8812-6b395145b277" targetNamespace="http://schemas.microsoft.com/office/2006/metadata/properties" ma:root="true" ma:fieldsID="6b8c3c2186ab7ca2caae2153b247b307" ns2:_="">
    <xsd:import namespace="77c53a69-f945-4390-8812-6b395145b27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c53a69-f945-4390-8812-6b395145b27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7bd0c682-f72c-4e81-ad81-2ff9f6998fb9"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2FD6F24-D823-41FA-B99A-6E3C8FDA71CB}">
  <ds:schemaRefs>
    <ds:schemaRef ds:uri="http://schemas.microsoft.com/office/infopath/2007/PartnerControls"/>
    <ds:schemaRef ds:uri="0dc8ee05-8c90-4108-a0ed-f40599b3e4fa"/>
    <ds:schemaRef ds:uri="http://www.w3.org/XML/1998/namespace"/>
    <ds:schemaRef ds:uri="http://purl.org/dc/elements/1.1/"/>
    <ds:schemaRef ds:uri="http://schemas.microsoft.com/office/2006/documentManagement/types"/>
    <ds:schemaRef ds:uri="bf21c4fb-a78a-4bae-9f95-d77ba16f28af"/>
    <ds:schemaRef ds:uri="http://schemas.openxmlformats.org/package/2006/metadata/core-properties"/>
    <ds:schemaRef ds:uri="http://schemas.microsoft.com/office/2006/metadata/properties"/>
    <ds:schemaRef ds:uri="http://purl.org/dc/terms/"/>
    <ds:schemaRef ds:uri="http://purl.org/dc/dcmitype/"/>
  </ds:schemaRefs>
</ds:datastoreItem>
</file>

<file path=customXml/itemProps2.xml><?xml version="1.0" encoding="utf-8"?>
<ds:datastoreItem xmlns:ds="http://schemas.openxmlformats.org/officeDocument/2006/customXml" ds:itemID="{1CB3B038-30C4-4A1E-9F87-9411A703821B}">
  <ds:schemaRefs>
    <ds:schemaRef ds:uri="http://schemas.openxmlformats.org/officeDocument/2006/bibliography"/>
  </ds:schemaRefs>
</ds:datastoreItem>
</file>

<file path=customXml/itemProps3.xml><?xml version="1.0" encoding="utf-8"?>
<ds:datastoreItem xmlns:ds="http://schemas.openxmlformats.org/officeDocument/2006/customXml" ds:itemID="{6653D03A-03CC-463F-BCD4-649E79FE07EF}">
  <ds:schemaRefs>
    <ds:schemaRef ds:uri="http://www.asplanviak.no/bikube/properties.xml"/>
  </ds:schemaRefs>
</ds:datastoreItem>
</file>

<file path=customXml/itemProps4.xml><?xml version="1.0" encoding="utf-8"?>
<ds:datastoreItem xmlns:ds="http://schemas.openxmlformats.org/officeDocument/2006/customXml" ds:itemID="{4623C3E4-8787-4EF0-AC56-6260294C3EAE}">
  <ds:schemaRefs>
    <ds:schemaRef ds:uri="http://schemas.microsoft.com/sharepoint/events"/>
  </ds:schemaRefs>
</ds:datastoreItem>
</file>

<file path=customXml/itemProps5.xml><?xml version="1.0" encoding="utf-8"?>
<ds:datastoreItem xmlns:ds="http://schemas.openxmlformats.org/officeDocument/2006/customXml" ds:itemID="{35AC930A-FCBA-4F55-9F63-C306E75BCAD0}">
  <ds:schemaRefs>
    <ds:schemaRef ds:uri="http://schemas.microsoft.com/sharepoint/v3/contenttype/forms"/>
  </ds:schemaRefs>
</ds:datastoreItem>
</file>

<file path=customXml/itemProps6.xml><?xml version="1.0" encoding="utf-8"?>
<ds:datastoreItem xmlns:ds="http://schemas.openxmlformats.org/officeDocument/2006/customXml" ds:itemID="{159FEA0E-24F5-4113-8BE1-F71E9DE5D345}"/>
</file>

<file path=docProps/app.xml><?xml version="1.0" encoding="utf-8"?>
<Properties xmlns="http://schemas.openxmlformats.org/officeDocument/2006/extended-properties" xmlns:vt="http://schemas.openxmlformats.org/officeDocument/2006/docPropsVTypes">
  <Template>av_notatmal</Template>
  <TotalTime>1</TotalTime>
  <Pages>25</Pages>
  <Words>2312</Words>
  <Characters>12259</Characters>
  <Application>Microsoft Office Word</Application>
  <DocSecurity>4</DocSecurity>
  <Lines>102</Lines>
  <Paragraphs>29</Paragraphs>
  <ScaleCrop>false</ScaleCrop>
  <HeadingPairs>
    <vt:vector size="2" baseType="variant">
      <vt:variant>
        <vt:lpstr>Tittel</vt:lpstr>
      </vt:variant>
      <vt:variant>
        <vt:i4>1</vt:i4>
      </vt:variant>
    </vt:vector>
  </HeadingPairs>
  <TitlesOfParts>
    <vt:vector size="1" baseType="lpstr">
      <vt:lpstr>VAO-plan</vt:lpstr>
    </vt:vector>
  </TitlesOfParts>
  <Company/>
  <LinksUpToDate>false</LinksUpToDate>
  <CharactersWithSpaces>14542</CharactersWithSpaces>
  <SharedDoc>false</SharedDoc>
  <HLinks>
    <vt:vector size="132" baseType="variant">
      <vt:variant>
        <vt:i4>1310776</vt:i4>
      </vt:variant>
      <vt:variant>
        <vt:i4>65</vt:i4>
      </vt:variant>
      <vt:variant>
        <vt:i4>0</vt:i4>
      </vt:variant>
      <vt:variant>
        <vt:i4>5</vt:i4>
      </vt:variant>
      <vt:variant>
        <vt:lpwstr/>
      </vt:variant>
      <vt:variant>
        <vt:lpwstr>_Toc163126824</vt:lpwstr>
      </vt:variant>
      <vt:variant>
        <vt:i4>1310776</vt:i4>
      </vt:variant>
      <vt:variant>
        <vt:i4>62</vt:i4>
      </vt:variant>
      <vt:variant>
        <vt:i4>0</vt:i4>
      </vt:variant>
      <vt:variant>
        <vt:i4>5</vt:i4>
      </vt:variant>
      <vt:variant>
        <vt:lpwstr/>
      </vt:variant>
      <vt:variant>
        <vt:lpwstr>_Toc163126823</vt:lpwstr>
      </vt:variant>
      <vt:variant>
        <vt:i4>1310776</vt:i4>
      </vt:variant>
      <vt:variant>
        <vt:i4>59</vt:i4>
      </vt:variant>
      <vt:variant>
        <vt:i4>0</vt:i4>
      </vt:variant>
      <vt:variant>
        <vt:i4>5</vt:i4>
      </vt:variant>
      <vt:variant>
        <vt:lpwstr/>
      </vt:variant>
      <vt:variant>
        <vt:lpwstr>_Toc163126822</vt:lpwstr>
      </vt:variant>
      <vt:variant>
        <vt:i4>1310776</vt:i4>
      </vt:variant>
      <vt:variant>
        <vt:i4>56</vt:i4>
      </vt:variant>
      <vt:variant>
        <vt:i4>0</vt:i4>
      </vt:variant>
      <vt:variant>
        <vt:i4>5</vt:i4>
      </vt:variant>
      <vt:variant>
        <vt:lpwstr/>
      </vt:variant>
      <vt:variant>
        <vt:lpwstr>_Toc163126821</vt:lpwstr>
      </vt:variant>
      <vt:variant>
        <vt:i4>1310776</vt:i4>
      </vt:variant>
      <vt:variant>
        <vt:i4>53</vt:i4>
      </vt:variant>
      <vt:variant>
        <vt:i4>0</vt:i4>
      </vt:variant>
      <vt:variant>
        <vt:i4>5</vt:i4>
      </vt:variant>
      <vt:variant>
        <vt:lpwstr/>
      </vt:variant>
      <vt:variant>
        <vt:lpwstr>_Toc163126820</vt:lpwstr>
      </vt:variant>
      <vt:variant>
        <vt:i4>1507384</vt:i4>
      </vt:variant>
      <vt:variant>
        <vt:i4>50</vt:i4>
      </vt:variant>
      <vt:variant>
        <vt:i4>0</vt:i4>
      </vt:variant>
      <vt:variant>
        <vt:i4>5</vt:i4>
      </vt:variant>
      <vt:variant>
        <vt:lpwstr/>
      </vt:variant>
      <vt:variant>
        <vt:lpwstr>_Toc163126819</vt:lpwstr>
      </vt:variant>
      <vt:variant>
        <vt:i4>1507384</vt:i4>
      </vt:variant>
      <vt:variant>
        <vt:i4>47</vt:i4>
      </vt:variant>
      <vt:variant>
        <vt:i4>0</vt:i4>
      </vt:variant>
      <vt:variant>
        <vt:i4>5</vt:i4>
      </vt:variant>
      <vt:variant>
        <vt:lpwstr/>
      </vt:variant>
      <vt:variant>
        <vt:lpwstr>_Toc163126818</vt:lpwstr>
      </vt:variant>
      <vt:variant>
        <vt:i4>1507384</vt:i4>
      </vt:variant>
      <vt:variant>
        <vt:i4>44</vt:i4>
      </vt:variant>
      <vt:variant>
        <vt:i4>0</vt:i4>
      </vt:variant>
      <vt:variant>
        <vt:i4>5</vt:i4>
      </vt:variant>
      <vt:variant>
        <vt:lpwstr/>
      </vt:variant>
      <vt:variant>
        <vt:lpwstr>_Toc163126817</vt:lpwstr>
      </vt:variant>
      <vt:variant>
        <vt:i4>1507384</vt:i4>
      </vt:variant>
      <vt:variant>
        <vt:i4>41</vt:i4>
      </vt:variant>
      <vt:variant>
        <vt:i4>0</vt:i4>
      </vt:variant>
      <vt:variant>
        <vt:i4>5</vt:i4>
      </vt:variant>
      <vt:variant>
        <vt:lpwstr/>
      </vt:variant>
      <vt:variant>
        <vt:lpwstr>_Toc163126816</vt:lpwstr>
      </vt:variant>
      <vt:variant>
        <vt:i4>1507384</vt:i4>
      </vt:variant>
      <vt:variant>
        <vt:i4>38</vt:i4>
      </vt:variant>
      <vt:variant>
        <vt:i4>0</vt:i4>
      </vt:variant>
      <vt:variant>
        <vt:i4>5</vt:i4>
      </vt:variant>
      <vt:variant>
        <vt:lpwstr/>
      </vt:variant>
      <vt:variant>
        <vt:lpwstr>_Toc163126815</vt:lpwstr>
      </vt:variant>
      <vt:variant>
        <vt:i4>1507384</vt:i4>
      </vt:variant>
      <vt:variant>
        <vt:i4>35</vt:i4>
      </vt:variant>
      <vt:variant>
        <vt:i4>0</vt:i4>
      </vt:variant>
      <vt:variant>
        <vt:i4>5</vt:i4>
      </vt:variant>
      <vt:variant>
        <vt:lpwstr/>
      </vt:variant>
      <vt:variant>
        <vt:lpwstr>_Toc163126814</vt:lpwstr>
      </vt:variant>
      <vt:variant>
        <vt:i4>1507384</vt:i4>
      </vt:variant>
      <vt:variant>
        <vt:i4>32</vt:i4>
      </vt:variant>
      <vt:variant>
        <vt:i4>0</vt:i4>
      </vt:variant>
      <vt:variant>
        <vt:i4>5</vt:i4>
      </vt:variant>
      <vt:variant>
        <vt:lpwstr/>
      </vt:variant>
      <vt:variant>
        <vt:lpwstr>_Toc163126813</vt:lpwstr>
      </vt:variant>
      <vt:variant>
        <vt:i4>1507384</vt:i4>
      </vt:variant>
      <vt:variant>
        <vt:i4>29</vt:i4>
      </vt:variant>
      <vt:variant>
        <vt:i4>0</vt:i4>
      </vt:variant>
      <vt:variant>
        <vt:i4>5</vt:i4>
      </vt:variant>
      <vt:variant>
        <vt:lpwstr/>
      </vt:variant>
      <vt:variant>
        <vt:lpwstr>_Toc163126812</vt:lpwstr>
      </vt:variant>
      <vt:variant>
        <vt:i4>1507384</vt:i4>
      </vt:variant>
      <vt:variant>
        <vt:i4>26</vt:i4>
      </vt:variant>
      <vt:variant>
        <vt:i4>0</vt:i4>
      </vt:variant>
      <vt:variant>
        <vt:i4>5</vt:i4>
      </vt:variant>
      <vt:variant>
        <vt:lpwstr/>
      </vt:variant>
      <vt:variant>
        <vt:lpwstr>_Toc163126811</vt:lpwstr>
      </vt:variant>
      <vt:variant>
        <vt:i4>1507384</vt:i4>
      </vt:variant>
      <vt:variant>
        <vt:i4>23</vt:i4>
      </vt:variant>
      <vt:variant>
        <vt:i4>0</vt:i4>
      </vt:variant>
      <vt:variant>
        <vt:i4>5</vt:i4>
      </vt:variant>
      <vt:variant>
        <vt:lpwstr/>
      </vt:variant>
      <vt:variant>
        <vt:lpwstr>_Toc163126810</vt:lpwstr>
      </vt:variant>
      <vt:variant>
        <vt:i4>1441848</vt:i4>
      </vt:variant>
      <vt:variant>
        <vt:i4>20</vt:i4>
      </vt:variant>
      <vt:variant>
        <vt:i4>0</vt:i4>
      </vt:variant>
      <vt:variant>
        <vt:i4>5</vt:i4>
      </vt:variant>
      <vt:variant>
        <vt:lpwstr/>
      </vt:variant>
      <vt:variant>
        <vt:lpwstr>_Toc163126809</vt:lpwstr>
      </vt:variant>
      <vt:variant>
        <vt:i4>1441848</vt:i4>
      </vt:variant>
      <vt:variant>
        <vt:i4>17</vt:i4>
      </vt:variant>
      <vt:variant>
        <vt:i4>0</vt:i4>
      </vt:variant>
      <vt:variant>
        <vt:i4>5</vt:i4>
      </vt:variant>
      <vt:variant>
        <vt:lpwstr/>
      </vt:variant>
      <vt:variant>
        <vt:lpwstr>_Toc163126808</vt:lpwstr>
      </vt:variant>
      <vt:variant>
        <vt:i4>1441848</vt:i4>
      </vt:variant>
      <vt:variant>
        <vt:i4>14</vt:i4>
      </vt:variant>
      <vt:variant>
        <vt:i4>0</vt:i4>
      </vt:variant>
      <vt:variant>
        <vt:i4>5</vt:i4>
      </vt:variant>
      <vt:variant>
        <vt:lpwstr/>
      </vt:variant>
      <vt:variant>
        <vt:lpwstr>_Toc163126807</vt:lpwstr>
      </vt:variant>
      <vt:variant>
        <vt:i4>1441848</vt:i4>
      </vt:variant>
      <vt:variant>
        <vt:i4>11</vt:i4>
      </vt:variant>
      <vt:variant>
        <vt:i4>0</vt:i4>
      </vt:variant>
      <vt:variant>
        <vt:i4>5</vt:i4>
      </vt:variant>
      <vt:variant>
        <vt:lpwstr/>
      </vt:variant>
      <vt:variant>
        <vt:lpwstr>_Toc163126806</vt:lpwstr>
      </vt:variant>
      <vt:variant>
        <vt:i4>1441848</vt:i4>
      </vt:variant>
      <vt:variant>
        <vt:i4>8</vt:i4>
      </vt:variant>
      <vt:variant>
        <vt:i4>0</vt:i4>
      </vt:variant>
      <vt:variant>
        <vt:i4>5</vt:i4>
      </vt:variant>
      <vt:variant>
        <vt:lpwstr/>
      </vt:variant>
      <vt:variant>
        <vt:lpwstr>_Toc163126805</vt:lpwstr>
      </vt:variant>
      <vt:variant>
        <vt:i4>1441848</vt:i4>
      </vt:variant>
      <vt:variant>
        <vt:i4>5</vt:i4>
      </vt:variant>
      <vt:variant>
        <vt:i4>0</vt:i4>
      </vt:variant>
      <vt:variant>
        <vt:i4>5</vt:i4>
      </vt:variant>
      <vt:variant>
        <vt:lpwstr/>
      </vt:variant>
      <vt:variant>
        <vt:lpwstr>_Toc163126804</vt:lpwstr>
      </vt:variant>
      <vt:variant>
        <vt:i4>1441848</vt:i4>
      </vt:variant>
      <vt:variant>
        <vt:i4>2</vt:i4>
      </vt:variant>
      <vt:variant>
        <vt:i4>0</vt:i4>
      </vt:variant>
      <vt:variant>
        <vt:i4>5</vt:i4>
      </vt:variant>
      <vt:variant>
        <vt:lpwstr/>
      </vt:variant>
      <vt:variant>
        <vt:lpwstr>_Toc163126803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VAO-plan</dc:title>
  <dc:subject/>
  <dc:creator>Birgit Fostervold</dc:creator>
  <cp:keywords>Av-BikubeMal</cp:keywords>
  <dc:description/>
  <cp:lastModifiedBy>Bjørnar Sand</cp:lastModifiedBy>
  <cp:revision>2</cp:revision>
  <cp:lastPrinted>2025-02-14T14:04:00Z</cp:lastPrinted>
  <dcterms:created xsi:type="dcterms:W3CDTF">2026-02-09T09:58:00Z</dcterms:created>
  <dcterms:modified xsi:type="dcterms:W3CDTF">2026-02-09T09:58:00Z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ikubeMalType">
    <vt:lpwstr>Av-Tilbud</vt:lpwstr>
  </property>
  <property fmtid="{D5CDD505-2E9C-101B-9397-08002B2CF9AE}" pid="3" name="MalStatus">
    <vt:lpwstr>Aktiv</vt:lpwstr>
  </property>
  <property fmtid="{D5CDD505-2E9C-101B-9397-08002B2CF9AE}" pid="4" name="ContentTypeId">
    <vt:lpwstr>0x0101007EB69878F557A748AFE2680992CDCCFF</vt:lpwstr>
  </property>
  <property fmtid="{D5CDD505-2E9C-101B-9397-08002B2CF9AE}" pid="5" name="Platform">
    <vt:lpwstr>BikubeOnline</vt:lpwstr>
  </property>
  <property fmtid="{D5CDD505-2E9C-101B-9397-08002B2CF9AE}" pid="6" name="_dlc_DocIdItemGuid">
    <vt:lpwstr>7aebdedb-634c-48b0-a72f-4d95fec9097d</vt:lpwstr>
  </property>
  <property fmtid="{D5CDD505-2E9C-101B-9397-08002B2CF9AE}" pid="7" name="MediaServiceImageTags">
    <vt:lpwstr/>
  </property>
</Properties>
</file>